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5FA2C" w14:textId="77777777" w:rsidR="000B3872" w:rsidRDefault="000B3872" w:rsidP="000B3872">
      <w:r>
        <w:t>Name: ___________________________________</w:t>
      </w:r>
    </w:p>
    <w:p w14:paraId="672A6659" w14:textId="77777777" w:rsidR="000B3872" w:rsidRDefault="000B3872" w:rsidP="000B3872"/>
    <w:p w14:paraId="0366F171" w14:textId="77777777" w:rsidR="000B3872" w:rsidRDefault="000B3872" w:rsidP="000B3872">
      <w:pPr>
        <w:jc w:val="center"/>
        <w:rPr>
          <w:sz w:val="40"/>
        </w:rPr>
      </w:pPr>
      <w:r>
        <w:rPr>
          <w:sz w:val="40"/>
        </w:rPr>
        <w:t>YEAR 11 Geography Revision work booklet</w:t>
      </w:r>
    </w:p>
    <w:p w14:paraId="5D9A7D87" w14:textId="77777777" w:rsidR="000B3872" w:rsidRDefault="00786B54" w:rsidP="000B3872">
      <w:pPr>
        <w:jc w:val="center"/>
        <w:rPr>
          <w:sz w:val="40"/>
        </w:rPr>
      </w:pPr>
      <w:r>
        <w:rPr>
          <w:sz w:val="40"/>
        </w:rPr>
        <w:t>Revision pack 6</w:t>
      </w:r>
      <w:r w:rsidR="000B3872">
        <w:rPr>
          <w:sz w:val="40"/>
        </w:rPr>
        <w:t>:</w:t>
      </w:r>
    </w:p>
    <w:p w14:paraId="0A37501D" w14:textId="77777777" w:rsidR="000B3872" w:rsidRDefault="000B3872" w:rsidP="000B3872">
      <w:pPr>
        <w:rPr>
          <w:sz w:val="40"/>
        </w:rPr>
      </w:pPr>
    </w:p>
    <w:p w14:paraId="5DAB6C7B" w14:textId="77777777" w:rsidR="000B3872" w:rsidRDefault="000B3872" w:rsidP="000B3872">
      <w:pPr>
        <w:rPr>
          <w:sz w:val="40"/>
        </w:rPr>
      </w:pPr>
    </w:p>
    <w:p w14:paraId="02EB378F" w14:textId="77777777" w:rsidR="000B3872" w:rsidRDefault="000B3872" w:rsidP="000B3872">
      <w:pPr>
        <w:rPr>
          <w:sz w:val="40"/>
        </w:rPr>
      </w:pPr>
    </w:p>
    <w:p w14:paraId="18786DAF" w14:textId="77777777" w:rsidR="000B3872" w:rsidRDefault="000B3872" w:rsidP="000B3872">
      <w:pPr>
        <w:jc w:val="center"/>
        <w:rPr>
          <w:sz w:val="40"/>
        </w:rPr>
      </w:pPr>
      <w:r>
        <w:rPr>
          <w:sz w:val="40"/>
        </w:rPr>
        <w:t>Paper 2: UK Geographical Issues</w:t>
      </w:r>
    </w:p>
    <w:p w14:paraId="61D9BCDA" w14:textId="3606F644" w:rsidR="000B3872" w:rsidRDefault="7F096E56" w:rsidP="7F096E56">
      <w:pPr>
        <w:jc w:val="center"/>
        <w:rPr>
          <w:sz w:val="40"/>
          <w:szCs w:val="40"/>
        </w:rPr>
      </w:pPr>
      <w:r w:rsidRPr="7F096E56">
        <w:rPr>
          <w:sz w:val="40"/>
          <w:szCs w:val="40"/>
        </w:rPr>
        <w:t>Dynamic UK Cities</w:t>
      </w:r>
    </w:p>
    <w:p w14:paraId="6A05A809" w14:textId="77777777" w:rsidR="00BF154F" w:rsidRDefault="00BF154F" w:rsidP="00BF154F">
      <w:pPr>
        <w:rPr>
          <w:sz w:val="32"/>
        </w:rPr>
      </w:pPr>
    </w:p>
    <w:p w14:paraId="54143D44" w14:textId="77777777" w:rsidR="00BF154F" w:rsidRDefault="00BF154F" w:rsidP="00BF154F">
      <w:pPr>
        <w:rPr>
          <w:sz w:val="32"/>
        </w:rPr>
      </w:pPr>
      <w:r>
        <w:rPr>
          <w:noProof/>
          <w:lang w:eastAsia="en-GB"/>
        </w:rPr>
        <w:drawing>
          <wp:anchor distT="0" distB="0" distL="114300" distR="114300" simplePos="0" relativeHeight="251658240" behindDoc="1" locked="0" layoutInCell="1" allowOverlap="1" wp14:anchorId="63C66B99" wp14:editId="07777777">
            <wp:simplePos x="0" y="0"/>
            <wp:positionH relativeFrom="column">
              <wp:posOffset>472937</wp:posOffset>
            </wp:positionH>
            <wp:positionV relativeFrom="paragraph">
              <wp:posOffset>351127</wp:posOffset>
            </wp:positionV>
            <wp:extent cx="5621572" cy="3571006"/>
            <wp:effectExtent l="0" t="0" r="0" b="0"/>
            <wp:wrapTight wrapText="bothSides">
              <wp:wrapPolygon edited="0">
                <wp:start x="0" y="0"/>
                <wp:lineTo x="0" y="21435"/>
                <wp:lineTo x="21522" y="2143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grayscl/>
                      <a:extLst>
                        <a:ext uri="{28A0092B-C50C-407E-A947-70E740481C1C}">
                          <a14:useLocalDpi xmlns:a14="http://schemas.microsoft.com/office/drawing/2010/main" val="0"/>
                        </a:ext>
                      </a:extLst>
                    </a:blip>
                    <a:srcRect l="10406" t="34036" r="48531" b="19591"/>
                    <a:stretch/>
                  </pic:blipFill>
                  <pic:spPr bwMode="auto">
                    <a:xfrm>
                      <a:off x="0" y="0"/>
                      <a:ext cx="5621572" cy="3571006"/>
                    </a:xfrm>
                    <a:prstGeom prst="rect">
                      <a:avLst/>
                    </a:prstGeom>
                    <a:ln>
                      <a:noFill/>
                    </a:ln>
                    <a:extLst>
                      <a:ext uri="{53640926-AAD7-44D8-BBD7-CCE9431645EC}">
                        <a14:shadowObscured xmlns:a14="http://schemas.microsoft.com/office/drawing/2010/main"/>
                      </a:ext>
                    </a:extLst>
                  </pic:spPr>
                </pic:pic>
              </a:graphicData>
            </a:graphic>
          </wp:anchor>
        </w:drawing>
      </w:r>
    </w:p>
    <w:p w14:paraId="5A39BBE3" w14:textId="77777777" w:rsidR="00BF154F" w:rsidRDefault="00BF154F" w:rsidP="00BF154F"/>
    <w:p w14:paraId="41C8F396" w14:textId="77777777" w:rsidR="00BF154F" w:rsidRDefault="00BF154F" w:rsidP="00BF154F"/>
    <w:p w14:paraId="72A3D3EC" w14:textId="77777777" w:rsidR="00BF154F" w:rsidRDefault="00BF154F" w:rsidP="00BF154F"/>
    <w:p w14:paraId="0D0B940D" w14:textId="77777777" w:rsidR="00BF154F" w:rsidRDefault="00BF154F" w:rsidP="00BF154F"/>
    <w:p w14:paraId="0E27B00A" w14:textId="77777777" w:rsidR="00BF154F" w:rsidRDefault="00BF154F" w:rsidP="00BF154F"/>
    <w:p w14:paraId="60061E4C" w14:textId="77777777" w:rsidR="00BF154F" w:rsidRDefault="00BF154F" w:rsidP="00BF154F"/>
    <w:p w14:paraId="44EAFD9C" w14:textId="77777777" w:rsidR="00BF154F" w:rsidRDefault="00BF154F" w:rsidP="00BF154F"/>
    <w:p w14:paraId="4B94D5A5" w14:textId="77777777" w:rsidR="00BF154F" w:rsidRDefault="00BF154F" w:rsidP="00BF154F"/>
    <w:p w14:paraId="3DEEC669" w14:textId="77777777" w:rsidR="00BF154F" w:rsidRDefault="00BF154F" w:rsidP="00BF154F"/>
    <w:p w14:paraId="3656B9AB" w14:textId="77777777" w:rsidR="00BF154F" w:rsidRDefault="00BF154F" w:rsidP="00BF154F"/>
    <w:p w14:paraId="45FB0818" w14:textId="77777777" w:rsidR="00BF154F" w:rsidRDefault="00BF154F" w:rsidP="00BF154F"/>
    <w:p w14:paraId="049F31CB" w14:textId="77777777" w:rsidR="00BF154F" w:rsidRDefault="00BF154F" w:rsidP="00BF154F"/>
    <w:p w14:paraId="53128261" w14:textId="77777777" w:rsidR="00BF154F" w:rsidRDefault="00BF154F" w:rsidP="00BF154F"/>
    <w:p w14:paraId="62486C05" w14:textId="77777777" w:rsidR="00BF154F" w:rsidRDefault="00BF154F" w:rsidP="00BF154F"/>
    <w:p w14:paraId="4101652C" w14:textId="77777777" w:rsidR="00BF154F" w:rsidRDefault="00BF154F" w:rsidP="00BF154F"/>
    <w:p w14:paraId="4B99056E" w14:textId="77777777" w:rsidR="00BF154F" w:rsidRDefault="00BF154F" w:rsidP="00BF154F"/>
    <w:p w14:paraId="1299C43A" w14:textId="77777777" w:rsidR="00BF154F" w:rsidRDefault="00BF154F" w:rsidP="00BF154F"/>
    <w:p w14:paraId="4DDBEF00" w14:textId="77777777" w:rsidR="00BF154F" w:rsidRDefault="00BF154F" w:rsidP="00BF154F"/>
    <w:p w14:paraId="3461D779" w14:textId="77777777" w:rsidR="008D4979" w:rsidRDefault="00E03F49"/>
    <w:p w14:paraId="18404F1E" w14:textId="77777777" w:rsidR="00BF154F" w:rsidRDefault="00BF154F">
      <w:pPr>
        <w:rPr>
          <w:b/>
          <w:sz w:val="32"/>
          <w:u w:val="single"/>
        </w:rPr>
      </w:pPr>
      <w:r>
        <w:rPr>
          <w:b/>
          <w:sz w:val="32"/>
          <w:u w:val="single"/>
        </w:rPr>
        <w:lastRenderedPageBreak/>
        <w:t>London boroughs</w:t>
      </w:r>
    </w:p>
    <w:p w14:paraId="02F95883" w14:textId="77777777" w:rsidR="00BF154F" w:rsidRDefault="00BF154F">
      <w:pPr>
        <w:rPr>
          <w:sz w:val="28"/>
        </w:rPr>
      </w:pPr>
      <w:r>
        <w:rPr>
          <w:sz w:val="28"/>
        </w:rPr>
        <w:t>Annotate you map to show the different boroughs of London.</w:t>
      </w:r>
    </w:p>
    <w:p w14:paraId="3CF2D8B6" w14:textId="77777777" w:rsidR="00BF154F" w:rsidRDefault="00BF154F">
      <w:pPr>
        <w:rPr>
          <w:sz w:val="28"/>
        </w:rPr>
      </w:pPr>
      <w:r>
        <w:rPr>
          <w:noProof/>
          <w:lang w:eastAsia="en-GB"/>
        </w:rPr>
        <w:drawing>
          <wp:inline distT="0" distB="0" distL="0" distR="0" wp14:anchorId="2D6EC2D5" wp14:editId="6D19A905">
            <wp:extent cx="6202017" cy="491553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extLst>
                        <a:ext uri="{BEBA8EAE-BF5A-486C-A8C5-ECC9F3942E4B}">
                          <a14:imgProps xmlns:a14="http://schemas.microsoft.com/office/drawing/2010/main">
                            <a14:imgLayer r:embed="rId10">
                              <a14:imgEffect>
                                <a14:sharpenSoften amount="50000"/>
                              </a14:imgEffect>
                              <a14:imgEffect>
                                <a14:colorTemperature colorTemp="11200"/>
                              </a14:imgEffect>
                              <a14:imgEffect>
                                <a14:saturation sat="400000"/>
                              </a14:imgEffect>
                            </a14:imgLayer>
                          </a14:imgProps>
                        </a:ext>
                      </a:extLst>
                    </a:blip>
                    <a:srcRect l="29910" t="14889" r="31441" b="30654"/>
                    <a:stretch/>
                  </pic:blipFill>
                  <pic:spPr bwMode="auto">
                    <a:xfrm>
                      <a:off x="0" y="0"/>
                      <a:ext cx="6212898" cy="492415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614"/>
        <w:gridCol w:w="2614"/>
        <w:gridCol w:w="2614"/>
        <w:gridCol w:w="2614"/>
      </w:tblGrid>
      <w:tr w:rsidR="00752726" w14:paraId="23475D27" w14:textId="77777777" w:rsidTr="00752726">
        <w:tc>
          <w:tcPr>
            <w:tcW w:w="2614" w:type="dxa"/>
          </w:tcPr>
          <w:p w14:paraId="22AD2C34" w14:textId="77777777" w:rsidR="00752726" w:rsidRDefault="00752726">
            <w:pPr>
              <w:rPr>
                <w:sz w:val="28"/>
              </w:rPr>
            </w:pPr>
            <w:r>
              <w:rPr>
                <w:sz w:val="28"/>
              </w:rPr>
              <w:t>1: City</w:t>
            </w:r>
          </w:p>
          <w:p w14:paraId="0FB78278" w14:textId="77777777" w:rsidR="00752726" w:rsidRDefault="00752726">
            <w:pPr>
              <w:rPr>
                <w:sz w:val="28"/>
              </w:rPr>
            </w:pPr>
          </w:p>
        </w:tc>
        <w:tc>
          <w:tcPr>
            <w:tcW w:w="2614" w:type="dxa"/>
          </w:tcPr>
          <w:p w14:paraId="15009506" w14:textId="77777777" w:rsidR="00752726" w:rsidRDefault="00752726">
            <w:pPr>
              <w:rPr>
                <w:sz w:val="28"/>
              </w:rPr>
            </w:pPr>
            <w:r>
              <w:rPr>
                <w:sz w:val="28"/>
              </w:rPr>
              <w:t>10: Islington</w:t>
            </w:r>
          </w:p>
        </w:tc>
        <w:tc>
          <w:tcPr>
            <w:tcW w:w="2614" w:type="dxa"/>
          </w:tcPr>
          <w:p w14:paraId="1DCC3168" w14:textId="77777777" w:rsidR="00752726" w:rsidRDefault="00752726">
            <w:pPr>
              <w:rPr>
                <w:sz w:val="28"/>
              </w:rPr>
            </w:pPr>
            <w:r>
              <w:rPr>
                <w:sz w:val="28"/>
              </w:rPr>
              <w:t>19:</w:t>
            </w:r>
          </w:p>
        </w:tc>
        <w:tc>
          <w:tcPr>
            <w:tcW w:w="2614" w:type="dxa"/>
          </w:tcPr>
          <w:p w14:paraId="2EB4A3CD" w14:textId="77777777" w:rsidR="00752726" w:rsidRDefault="00752726">
            <w:pPr>
              <w:rPr>
                <w:sz w:val="28"/>
              </w:rPr>
            </w:pPr>
            <w:r>
              <w:rPr>
                <w:sz w:val="28"/>
              </w:rPr>
              <w:t>28:</w:t>
            </w:r>
          </w:p>
        </w:tc>
      </w:tr>
      <w:tr w:rsidR="00752726" w14:paraId="491F139C" w14:textId="77777777" w:rsidTr="00752726">
        <w:tc>
          <w:tcPr>
            <w:tcW w:w="2614" w:type="dxa"/>
          </w:tcPr>
          <w:p w14:paraId="24686F0A" w14:textId="77777777" w:rsidR="00752726" w:rsidRDefault="00752726">
            <w:pPr>
              <w:rPr>
                <w:sz w:val="28"/>
              </w:rPr>
            </w:pPr>
            <w:r>
              <w:rPr>
                <w:sz w:val="28"/>
              </w:rPr>
              <w:t>2: Westminster</w:t>
            </w:r>
          </w:p>
          <w:p w14:paraId="1FC39945" w14:textId="77777777" w:rsidR="00752726" w:rsidRDefault="00752726">
            <w:pPr>
              <w:rPr>
                <w:sz w:val="28"/>
              </w:rPr>
            </w:pPr>
          </w:p>
        </w:tc>
        <w:tc>
          <w:tcPr>
            <w:tcW w:w="2614" w:type="dxa"/>
          </w:tcPr>
          <w:p w14:paraId="5495E296" w14:textId="77777777" w:rsidR="00752726" w:rsidRDefault="00752726">
            <w:pPr>
              <w:rPr>
                <w:sz w:val="28"/>
              </w:rPr>
            </w:pPr>
            <w:r>
              <w:rPr>
                <w:sz w:val="28"/>
              </w:rPr>
              <w:t>11:</w:t>
            </w:r>
          </w:p>
        </w:tc>
        <w:tc>
          <w:tcPr>
            <w:tcW w:w="2614" w:type="dxa"/>
          </w:tcPr>
          <w:p w14:paraId="671AD034" w14:textId="77777777" w:rsidR="00752726" w:rsidRDefault="00752726">
            <w:pPr>
              <w:rPr>
                <w:sz w:val="28"/>
              </w:rPr>
            </w:pPr>
            <w:r>
              <w:rPr>
                <w:sz w:val="28"/>
              </w:rPr>
              <w:t>20:</w:t>
            </w:r>
          </w:p>
        </w:tc>
        <w:tc>
          <w:tcPr>
            <w:tcW w:w="2614" w:type="dxa"/>
          </w:tcPr>
          <w:p w14:paraId="7D657B0F" w14:textId="77777777" w:rsidR="00752726" w:rsidRDefault="00752726">
            <w:pPr>
              <w:rPr>
                <w:sz w:val="28"/>
              </w:rPr>
            </w:pPr>
            <w:r>
              <w:rPr>
                <w:sz w:val="28"/>
              </w:rPr>
              <w:t>29:</w:t>
            </w:r>
          </w:p>
        </w:tc>
      </w:tr>
      <w:tr w:rsidR="00752726" w14:paraId="287224DD" w14:textId="77777777" w:rsidTr="00752726">
        <w:tc>
          <w:tcPr>
            <w:tcW w:w="2614" w:type="dxa"/>
          </w:tcPr>
          <w:p w14:paraId="6DC53515" w14:textId="77777777" w:rsidR="00752726" w:rsidRDefault="00752726">
            <w:pPr>
              <w:rPr>
                <w:sz w:val="28"/>
              </w:rPr>
            </w:pPr>
            <w:r>
              <w:rPr>
                <w:sz w:val="28"/>
              </w:rPr>
              <w:t>3: Kensington and Chelsea</w:t>
            </w:r>
          </w:p>
        </w:tc>
        <w:tc>
          <w:tcPr>
            <w:tcW w:w="2614" w:type="dxa"/>
          </w:tcPr>
          <w:p w14:paraId="40308326" w14:textId="77777777" w:rsidR="00752726" w:rsidRDefault="00752726">
            <w:pPr>
              <w:rPr>
                <w:sz w:val="28"/>
              </w:rPr>
            </w:pPr>
            <w:r>
              <w:rPr>
                <w:sz w:val="28"/>
              </w:rPr>
              <w:t>12:</w:t>
            </w:r>
          </w:p>
        </w:tc>
        <w:tc>
          <w:tcPr>
            <w:tcW w:w="2614" w:type="dxa"/>
          </w:tcPr>
          <w:p w14:paraId="2435210F" w14:textId="77777777" w:rsidR="00752726" w:rsidRDefault="00752726">
            <w:pPr>
              <w:rPr>
                <w:sz w:val="28"/>
              </w:rPr>
            </w:pPr>
            <w:r>
              <w:rPr>
                <w:sz w:val="28"/>
              </w:rPr>
              <w:t>21:</w:t>
            </w:r>
          </w:p>
        </w:tc>
        <w:tc>
          <w:tcPr>
            <w:tcW w:w="2614" w:type="dxa"/>
          </w:tcPr>
          <w:p w14:paraId="03DB7026" w14:textId="77777777" w:rsidR="00752726" w:rsidRDefault="00752726">
            <w:pPr>
              <w:rPr>
                <w:sz w:val="28"/>
              </w:rPr>
            </w:pPr>
            <w:r>
              <w:rPr>
                <w:sz w:val="28"/>
              </w:rPr>
              <w:t>30:</w:t>
            </w:r>
          </w:p>
        </w:tc>
      </w:tr>
      <w:tr w:rsidR="00752726" w14:paraId="2DE0B28E" w14:textId="77777777" w:rsidTr="00752726">
        <w:tc>
          <w:tcPr>
            <w:tcW w:w="2614" w:type="dxa"/>
          </w:tcPr>
          <w:p w14:paraId="2EB6CF7C" w14:textId="77777777" w:rsidR="00752726" w:rsidRDefault="00752726">
            <w:pPr>
              <w:rPr>
                <w:sz w:val="28"/>
              </w:rPr>
            </w:pPr>
            <w:r>
              <w:rPr>
                <w:sz w:val="28"/>
              </w:rPr>
              <w:t>4: Hammersmith and Fulham</w:t>
            </w:r>
          </w:p>
        </w:tc>
        <w:tc>
          <w:tcPr>
            <w:tcW w:w="2614" w:type="dxa"/>
          </w:tcPr>
          <w:p w14:paraId="156F88E6" w14:textId="77777777" w:rsidR="00752726" w:rsidRDefault="00752726">
            <w:pPr>
              <w:rPr>
                <w:sz w:val="28"/>
              </w:rPr>
            </w:pPr>
            <w:r>
              <w:rPr>
                <w:sz w:val="28"/>
              </w:rPr>
              <w:t>13:</w:t>
            </w:r>
          </w:p>
        </w:tc>
        <w:tc>
          <w:tcPr>
            <w:tcW w:w="2614" w:type="dxa"/>
          </w:tcPr>
          <w:p w14:paraId="6D1DA7F9" w14:textId="77777777" w:rsidR="00752726" w:rsidRDefault="00752726">
            <w:pPr>
              <w:rPr>
                <w:sz w:val="28"/>
              </w:rPr>
            </w:pPr>
            <w:r>
              <w:rPr>
                <w:sz w:val="28"/>
              </w:rPr>
              <w:t>22:</w:t>
            </w:r>
          </w:p>
        </w:tc>
        <w:tc>
          <w:tcPr>
            <w:tcW w:w="2614" w:type="dxa"/>
          </w:tcPr>
          <w:p w14:paraId="6E331726" w14:textId="77777777" w:rsidR="00752726" w:rsidRDefault="00752726">
            <w:pPr>
              <w:rPr>
                <w:sz w:val="28"/>
              </w:rPr>
            </w:pPr>
            <w:r>
              <w:rPr>
                <w:sz w:val="28"/>
              </w:rPr>
              <w:t>31:</w:t>
            </w:r>
          </w:p>
        </w:tc>
      </w:tr>
      <w:tr w:rsidR="00752726" w14:paraId="172E57C2" w14:textId="77777777" w:rsidTr="00752726">
        <w:tc>
          <w:tcPr>
            <w:tcW w:w="2614" w:type="dxa"/>
          </w:tcPr>
          <w:p w14:paraId="1E993A48" w14:textId="77777777" w:rsidR="00752726" w:rsidRDefault="00752726">
            <w:pPr>
              <w:rPr>
                <w:sz w:val="28"/>
              </w:rPr>
            </w:pPr>
            <w:r>
              <w:rPr>
                <w:sz w:val="28"/>
              </w:rPr>
              <w:t>5:</w:t>
            </w:r>
          </w:p>
          <w:p w14:paraId="0562CB0E" w14:textId="77777777" w:rsidR="00752726" w:rsidRDefault="00752726">
            <w:pPr>
              <w:rPr>
                <w:sz w:val="28"/>
              </w:rPr>
            </w:pPr>
          </w:p>
        </w:tc>
        <w:tc>
          <w:tcPr>
            <w:tcW w:w="2614" w:type="dxa"/>
          </w:tcPr>
          <w:p w14:paraId="7D24E3B4" w14:textId="77777777" w:rsidR="00752726" w:rsidRDefault="00752726">
            <w:pPr>
              <w:rPr>
                <w:sz w:val="28"/>
              </w:rPr>
            </w:pPr>
            <w:r>
              <w:rPr>
                <w:sz w:val="28"/>
              </w:rPr>
              <w:t>14:</w:t>
            </w:r>
          </w:p>
        </w:tc>
        <w:tc>
          <w:tcPr>
            <w:tcW w:w="2614" w:type="dxa"/>
          </w:tcPr>
          <w:p w14:paraId="3991F462" w14:textId="77777777" w:rsidR="00752726" w:rsidRDefault="00752726">
            <w:pPr>
              <w:rPr>
                <w:sz w:val="28"/>
              </w:rPr>
            </w:pPr>
            <w:r>
              <w:rPr>
                <w:sz w:val="28"/>
              </w:rPr>
              <w:t>23:</w:t>
            </w:r>
          </w:p>
        </w:tc>
        <w:tc>
          <w:tcPr>
            <w:tcW w:w="2614" w:type="dxa"/>
          </w:tcPr>
          <w:p w14:paraId="44A3A825" w14:textId="77777777" w:rsidR="00752726" w:rsidRDefault="00752726">
            <w:pPr>
              <w:rPr>
                <w:sz w:val="28"/>
              </w:rPr>
            </w:pPr>
            <w:r>
              <w:rPr>
                <w:sz w:val="28"/>
              </w:rPr>
              <w:t>32:</w:t>
            </w:r>
          </w:p>
        </w:tc>
      </w:tr>
      <w:tr w:rsidR="00752726" w14:paraId="5B6003B2" w14:textId="77777777" w:rsidTr="00752726">
        <w:tc>
          <w:tcPr>
            <w:tcW w:w="2614" w:type="dxa"/>
          </w:tcPr>
          <w:p w14:paraId="65FE2471" w14:textId="77777777" w:rsidR="00752726" w:rsidRDefault="00752726">
            <w:pPr>
              <w:rPr>
                <w:sz w:val="28"/>
              </w:rPr>
            </w:pPr>
            <w:r>
              <w:rPr>
                <w:sz w:val="28"/>
              </w:rPr>
              <w:t>6:</w:t>
            </w:r>
          </w:p>
          <w:p w14:paraId="34CE0A41" w14:textId="77777777" w:rsidR="00752726" w:rsidRDefault="00752726">
            <w:pPr>
              <w:rPr>
                <w:sz w:val="28"/>
              </w:rPr>
            </w:pPr>
          </w:p>
        </w:tc>
        <w:tc>
          <w:tcPr>
            <w:tcW w:w="2614" w:type="dxa"/>
          </w:tcPr>
          <w:p w14:paraId="07C32F26" w14:textId="77777777" w:rsidR="00752726" w:rsidRDefault="00752726">
            <w:pPr>
              <w:rPr>
                <w:sz w:val="28"/>
              </w:rPr>
            </w:pPr>
            <w:r>
              <w:rPr>
                <w:sz w:val="28"/>
              </w:rPr>
              <w:t>15:</w:t>
            </w:r>
          </w:p>
        </w:tc>
        <w:tc>
          <w:tcPr>
            <w:tcW w:w="2614" w:type="dxa"/>
          </w:tcPr>
          <w:p w14:paraId="546AE727" w14:textId="77777777" w:rsidR="00752726" w:rsidRDefault="00752726">
            <w:pPr>
              <w:rPr>
                <w:sz w:val="28"/>
              </w:rPr>
            </w:pPr>
            <w:r>
              <w:rPr>
                <w:sz w:val="28"/>
              </w:rPr>
              <w:t>24:</w:t>
            </w:r>
          </w:p>
        </w:tc>
        <w:tc>
          <w:tcPr>
            <w:tcW w:w="2614" w:type="dxa"/>
          </w:tcPr>
          <w:p w14:paraId="5ED07104" w14:textId="77777777" w:rsidR="00752726" w:rsidRDefault="00752726">
            <w:pPr>
              <w:rPr>
                <w:sz w:val="28"/>
              </w:rPr>
            </w:pPr>
            <w:r>
              <w:rPr>
                <w:sz w:val="28"/>
              </w:rPr>
              <w:t>33: Hillingdon</w:t>
            </w:r>
          </w:p>
        </w:tc>
      </w:tr>
      <w:tr w:rsidR="00752726" w14:paraId="69E35D63" w14:textId="77777777" w:rsidTr="00752726">
        <w:tc>
          <w:tcPr>
            <w:tcW w:w="2614" w:type="dxa"/>
          </w:tcPr>
          <w:p w14:paraId="38FBF741" w14:textId="77777777" w:rsidR="00752726" w:rsidRDefault="00752726">
            <w:pPr>
              <w:rPr>
                <w:sz w:val="28"/>
              </w:rPr>
            </w:pPr>
            <w:r>
              <w:rPr>
                <w:sz w:val="28"/>
              </w:rPr>
              <w:t>7:</w:t>
            </w:r>
          </w:p>
          <w:p w14:paraId="62EBF3C5" w14:textId="77777777" w:rsidR="00752726" w:rsidRDefault="00752726">
            <w:pPr>
              <w:rPr>
                <w:sz w:val="28"/>
              </w:rPr>
            </w:pPr>
          </w:p>
        </w:tc>
        <w:tc>
          <w:tcPr>
            <w:tcW w:w="2614" w:type="dxa"/>
          </w:tcPr>
          <w:p w14:paraId="150BD330" w14:textId="77777777" w:rsidR="00752726" w:rsidRDefault="00752726">
            <w:pPr>
              <w:rPr>
                <w:sz w:val="28"/>
              </w:rPr>
            </w:pPr>
            <w:r>
              <w:rPr>
                <w:sz w:val="28"/>
              </w:rPr>
              <w:t>16:</w:t>
            </w:r>
          </w:p>
        </w:tc>
        <w:tc>
          <w:tcPr>
            <w:tcW w:w="2614" w:type="dxa"/>
          </w:tcPr>
          <w:p w14:paraId="1F0723FC" w14:textId="77777777" w:rsidR="00752726" w:rsidRDefault="00752726">
            <w:pPr>
              <w:rPr>
                <w:sz w:val="28"/>
              </w:rPr>
            </w:pPr>
            <w:proofErr w:type="gramStart"/>
            <w:r>
              <w:rPr>
                <w:sz w:val="28"/>
              </w:rPr>
              <w:t>25:Barking</w:t>
            </w:r>
            <w:proofErr w:type="gramEnd"/>
            <w:r>
              <w:rPr>
                <w:sz w:val="28"/>
              </w:rPr>
              <w:t xml:space="preserve"> and Dagenham</w:t>
            </w:r>
          </w:p>
        </w:tc>
        <w:tc>
          <w:tcPr>
            <w:tcW w:w="2614" w:type="dxa"/>
          </w:tcPr>
          <w:p w14:paraId="6D98A12B" w14:textId="77777777" w:rsidR="00752726" w:rsidRDefault="00752726">
            <w:pPr>
              <w:rPr>
                <w:sz w:val="28"/>
              </w:rPr>
            </w:pPr>
          </w:p>
        </w:tc>
      </w:tr>
      <w:tr w:rsidR="00752726" w14:paraId="4CF4BD26" w14:textId="77777777" w:rsidTr="00752726">
        <w:tc>
          <w:tcPr>
            <w:tcW w:w="2614" w:type="dxa"/>
          </w:tcPr>
          <w:p w14:paraId="7E717D2E" w14:textId="77777777" w:rsidR="00752726" w:rsidRDefault="00752726">
            <w:pPr>
              <w:rPr>
                <w:sz w:val="28"/>
              </w:rPr>
            </w:pPr>
            <w:r>
              <w:rPr>
                <w:sz w:val="28"/>
              </w:rPr>
              <w:t>8: Tower Hamlets</w:t>
            </w:r>
          </w:p>
          <w:p w14:paraId="2946DB82" w14:textId="77777777" w:rsidR="00752726" w:rsidRDefault="00752726">
            <w:pPr>
              <w:rPr>
                <w:sz w:val="28"/>
              </w:rPr>
            </w:pPr>
          </w:p>
        </w:tc>
        <w:tc>
          <w:tcPr>
            <w:tcW w:w="2614" w:type="dxa"/>
          </w:tcPr>
          <w:p w14:paraId="6001743D" w14:textId="77777777" w:rsidR="00752726" w:rsidRDefault="00752726">
            <w:pPr>
              <w:rPr>
                <w:sz w:val="28"/>
              </w:rPr>
            </w:pPr>
            <w:r>
              <w:rPr>
                <w:sz w:val="28"/>
              </w:rPr>
              <w:t>17:</w:t>
            </w:r>
          </w:p>
        </w:tc>
        <w:tc>
          <w:tcPr>
            <w:tcW w:w="2614" w:type="dxa"/>
          </w:tcPr>
          <w:p w14:paraId="6A00E108" w14:textId="77777777" w:rsidR="00752726" w:rsidRDefault="00752726">
            <w:pPr>
              <w:rPr>
                <w:sz w:val="28"/>
              </w:rPr>
            </w:pPr>
            <w:r>
              <w:rPr>
                <w:sz w:val="28"/>
              </w:rPr>
              <w:t>26:</w:t>
            </w:r>
          </w:p>
        </w:tc>
        <w:tc>
          <w:tcPr>
            <w:tcW w:w="2614" w:type="dxa"/>
          </w:tcPr>
          <w:p w14:paraId="5997CC1D" w14:textId="77777777" w:rsidR="00752726" w:rsidRDefault="00752726">
            <w:pPr>
              <w:rPr>
                <w:sz w:val="28"/>
              </w:rPr>
            </w:pPr>
          </w:p>
        </w:tc>
      </w:tr>
      <w:tr w:rsidR="00752726" w14:paraId="38297DE8" w14:textId="77777777" w:rsidTr="00752726">
        <w:tc>
          <w:tcPr>
            <w:tcW w:w="2614" w:type="dxa"/>
          </w:tcPr>
          <w:p w14:paraId="16F50B4A" w14:textId="77777777" w:rsidR="00752726" w:rsidRDefault="00752726">
            <w:pPr>
              <w:rPr>
                <w:sz w:val="28"/>
              </w:rPr>
            </w:pPr>
            <w:r>
              <w:rPr>
                <w:sz w:val="28"/>
              </w:rPr>
              <w:t>9:</w:t>
            </w:r>
          </w:p>
          <w:p w14:paraId="110FFD37" w14:textId="77777777" w:rsidR="00752726" w:rsidRDefault="00752726">
            <w:pPr>
              <w:rPr>
                <w:sz w:val="28"/>
              </w:rPr>
            </w:pPr>
          </w:p>
        </w:tc>
        <w:tc>
          <w:tcPr>
            <w:tcW w:w="2614" w:type="dxa"/>
          </w:tcPr>
          <w:p w14:paraId="0A0CB700" w14:textId="77777777" w:rsidR="00752726" w:rsidRDefault="00752726">
            <w:pPr>
              <w:rPr>
                <w:sz w:val="28"/>
              </w:rPr>
            </w:pPr>
            <w:r>
              <w:rPr>
                <w:sz w:val="28"/>
              </w:rPr>
              <w:t>18:</w:t>
            </w:r>
          </w:p>
        </w:tc>
        <w:tc>
          <w:tcPr>
            <w:tcW w:w="2614" w:type="dxa"/>
          </w:tcPr>
          <w:p w14:paraId="5743F61E" w14:textId="77777777" w:rsidR="00752726" w:rsidRDefault="00752726">
            <w:pPr>
              <w:rPr>
                <w:sz w:val="28"/>
              </w:rPr>
            </w:pPr>
            <w:r>
              <w:rPr>
                <w:sz w:val="28"/>
              </w:rPr>
              <w:t>27:</w:t>
            </w:r>
          </w:p>
        </w:tc>
        <w:tc>
          <w:tcPr>
            <w:tcW w:w="2614" w:type="dxa"/>
          </w:tcPr>
          <w:p w14:paraId="6B699379" w14:textId="77777777" w:rsidR="00752726" w:rsidRDefault="00752726">
            <w:pPr>
              <w:rPr>
                <w:sz w:val="28"/>
              </w:rPr>
            </w:pPr>
          </w:p>
        </w:tc>
      </w:tr>
    </w:tbl>
    <w:p w14:paraId="16F12E28" w14:textId="77777777" w:rsidR="00752726" w:rsidRDefault="00752726">
      <w:pPr>
        <w:rPr>
          <w:b/>
          <w:sz w:val="32"/>
          <w:u w:val="single"/>
        </w:rPr>
      </w:pPr>
      <w:r w:rsidRPr="00752726">
        <w:rPr>
          <w:b/>
          <w:sz w:val="32"/>
          <w:u w:val="single"/>
        </w:rPr>
        <w:lastRenderedPageBreak/>
        <w:t>London is a Global city in South East England</w:t>
      </w:r>
    </w:p>
    <w:tbl>
      <w:tblPr>
        <w:tblStyle w:val="TableGrid"/>
        <w:tblW w:w="0" w:type="auto"/>
        <w:tblLook w:val="04A0" w:firstRow="1" w:lastRow="0" w:firstColumn="1" w:lastColumn="0" w:noHBand="0" w:noVBand="1"/>
      </w:tblPr>
      <w:tblGrid>
        <w:gridCol w:w="10456"/>
      </w:tblGrid>
      <w:tr w:rsidR="00752726" w14:paraId="22088F4E" w14:textId="77777777" w:rsidTr="00752726">
        <w:tc>
          <w:tcPr>
            <w:tcW w:w="10456" w:type="dxa"/>
          </w:tcPr>
          <w:p w14:paraId="0F655F19" w14:textId="77777777" w:rsidR="00752726" w:rsidRDefault="00752726">
            <w:pPr>
              <w:rPr>
                <w:sz w:val="24"/>
              </w:rPr>
            </w:pPr>
            <w:r>
              <w:rPr>
                <w:sz w:val="24"/>
              </w:rPr>
              <w:t xml:space="preserve">London is sited on the flat floodplain of the river Thames where it meets the sea. </w:t>
            </w:r>
          </w:p>
          <w:p w14:paraId="50DC2383" w14:textId="77777777" w:rsidR="00752726" w:rsidRDefault="00752726">
            <w:pPr>
              <w:rPr>
                <w:sz w:val="24"/>
              </w:rPr>
            </w:pPr>
            <w:r>
              <w:rPr>
                <w:sz w:val="24"/>
              </w:rPr>
              <w:t>It is the UK’s capital city and is an essential part of the UK’s economy, over 20% of the UK’s income comes from London.</w:t>
            </w:r>
          </w:p>
          <w:p w14:paraId="4C5F5F14" w14:textId="77777777" w:rsidR="00752726" w:rsidRDefault="00752726">
            <w:pPr>
              <w:rPr>
                <w:sz w:val="24"/>
              </w:rPr>
            </w:pPr>
            <w:r>
              <w:rPr>
                <w:sz w:val="24"/>
              </w:rPr>
              <w:t xml:space="preserve">It is the centre of the UK’s transport system. It was a major port until 1981 and still has global shipping links. There are 5 airports. </w:t>
            </w:r>
          </w:p>
          <w:p w14:paraId="1691A9EA" w14:textId="77777777" w:rsidR="00752726" w:rsidRDefault="00752726">
            <w:pPr>
              <w:rPr>
                <w:sz w:val="24"/>
              </w:rPr>
            </w:pPr>
            <w:r>
              <w:rPr>
                <w:sz w:val="24"/>
              </w:rPr>
              <w:t xml:space="preserve">It has a major influence on its surrounding area. Companies are attracted to the region by the proximity to London, this increases jobs and wealth. The south East and East England are the two biggest regional economies in the UK outside of London. </w:t>
            </w:r>
          </w:p>
          <w:p w14:paraId="58E8486A" w14:textId="77777777" w:rsidR="00752726" w:rsidRPr="00752726" w:rsidRDefault="00752726">
            <w:pPr>
              <w:rPr>
                <w:sz w:val="24"/>
              </w:rPr>
            </w:pPr>
            <w:r>
              <w:rPr>
                <w:sz w:val="24"/>
              </w:rPr>
              <w:t xml:space="preserve">London is important globally too, it is a world city and, along with New York, one of the two most important financial centres in the world. There are more foreign banks in London than anywhere else. </w:t>
            </w:r>
          </w:p>
        </w:tc>
      </w:tr>
    </w:tbl>
    <w:p w14:paraId="3FE9F23F" w14:textId="77777777" w:rsidR="00752726" w:rsidRDefault="00752726">
      <w:pPr>
        <w:rPr>
          <w:b/>
          <w:sz w:val="32"/>
          <w:u w:val="single"/>
        </w:rPr>
      </w:pPr>
    </w:p>
    <w:p w14:paraId="2D451692" w14:textId="77777777" w:rsidR="00B339EC" w:rsidRDefault="00B339EC">
      <w:pPr>
        <w:rPr>
          <w:sz w:val="28"/>
        </w:rPr>
      </w:pPr>
      <w:r>
        <w:rPr>
          <w:sz w:val="28"/>
        </w:rPr>
        <w:t>Read through the information above. Answer the following questions:</w:t>
      </w:r>
    </w:p>
    <w:p w14:paraId="6B623F38" w14:textId="77777777" w:rsidR="00B339EC" w:rsidRDefault="00B339EC">
      <w:pPr>
        <w:rPr>
          <w:sz w:val="28"/>
        </w:rPr>
      </w:pPr>
      <w:r>
        <w:rPr>
          <w:sz w:val="28"/>
        </w:rPr>
        <w:t>Describe the site of London (2) _________________________________________________________________________________________________________________________________________________________________________________________________________________________________</w:t>
      </w:r>
    </w:p>
    <w:p w14:paraId="1B48BE1C" w14:textId="77777777" w:rsidR="00B339EC" w:rsidRDefault="00B339EC">
      <w:pPr>
        <w:rPr>
          <w:sz w:val="28"/>
        </w:rPr>
      </w:pPr>
      <w:r>
        <w:rPr>
          <w:sz w:val="28"/>
        </w:rPr>
        <w:t>Describe the situation of London (2) _________________________________________________________________________________________________________________________________________________________________________________________________________________________________</w:t>
      </w:r>
    </w:p>
    <w:p w14:paraId="647010AD" w14:textId="77777777" w:rsidR="00B339EC" w:rsidRPr="00B339EC" w:rsidRDefault="00B339EC" w:rsidP="00B339EC">
      <w:pPr>
        <w:rPr>
          <w:b/>
          <w:bCs/>
          <w:sz w:val="28"/>
        </w:rPr>
      </w:pPr>
      <w:r w:rsidRPr="00B339EC">
        <w:rPr>
          <w:b/>
          <w:bCs/>
          <w:sz w:val="28"/>
        </w:rPr>
        <w:t>Comparing London with the Burgess and Hoyt models</w:t>
      </w:r>
    </w:p>
    <w:p w14:paraId="58BA1938" w14:textId="77777777" w:rsidR="00B339EC" w:rsidRPr="00B339EC" w:rsidRDefault="00B339EC" w:rsidP="00B339EC">
      <w:pPr>
        <w:rPr>
          <w:sz w:val="24"/>
        </w:rPr>
      </w:pPr>
      <w:r w:rsidRPr="00B339EC">
        <w:rPr>
          <w:sz w:val="24"/>
        </w:rPr>
        <w:t>Geographers have put together models of land use to show how a 'typical' city is laid out. One of the most famous of these is the </w:t>
      </w:r>
      <w:r w:rsidRPr="00B339EC">
        <w:rPr>
          <w:b/>
          <w:bCs/>
          <w:sz w:val="24"/>
        </w:rPr>
        <w:t>Burgess</w:t>
      </w:r>
      <w:r w:rsidRPr="00B339EC">
        <w:rPr>
          <w:sz w:val="24"/>
        </w:rPr>
        <w:t> or </w:t>
      </w:r>
      <w:r w:rsidRPr="00B339EC">
        <w:rPr>
          <w:b/>
          <w:bCs/>
          <w:sz w:val="24"/>
        </w:rPr>
        <w:t>concentric zone model</w:t>
      </w:r>
      <w:r w:rsidRPr="00B339EC">
        <w:rPr>
          <w:sz w:val="24"/>
        </w:rPr>
        <w:t>.</w:t>
      </w:r>
    </w:p>
    <w:p w14:paraId="30BBB3D7" w14:textId="77777777" w:rsidR="00B339EC" w:rsidRDefault="00B339EC" w:rsidP="00B339EC">
      <w:pPr>
        <w:rPr>
          <w:sz w:val="24"/>
        </w:rPr>
      </w:pPr>
      <w:r w:rsidRPr="00B339EC">
        <w:rPr>
          <w:noProof/>
          <w:sz w:val="28"/>
          <w:lang w:eastAsia="en-GB"/>
        </w:rPr>
        <mc:AlternateContent>
          <mc:Choice Requires="wps">
            <w:drawing>
              <wp:anchor distT="45720" distB="45720" distL="114300" distR="114300" simplePos="0" relativeHeight="251662336" behindDoc="0" locked="0" layoutInCell="1" allowOverlap="1" wp14:anchorId="305F9233" wp14:editId="5D787196">
                <wp:simplePos x="0" y="0"/>
                <wp:positionH relativeFrom="column">
                  <wp:posOffset>5125471</wp:posOffset>
                </wp:positionH>
                <wp:positionV relativeFrom="paragraph">
                  <wp:posOffset>876107</wp:posOffset>
                </wp:positionV>
                <wp:extent cx="1304014" cy="286247"/>
                <wp:effectExtent l="0" t="0" r="1079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286247"/>
                        </a:xfrm>
                        <a:prstGeom prst="rect">
                          <a:avLst/>
                        </a:prstGeom>
                        <a:solidFill>
                          <a:srgbClr val="FFFFFF"/>
                        </a:solidFill>
                        <a:ln w="9525">
                          <a:solidFill>
                            <a:srgbClr val="000000"/>
                          </a:solidFill>
                          <a:miter lim="800000"/>
                          <a:headEnd/>
                          <a:tailEnd/>
                        </a:ln>
                      </wps:spPr>
                      <wps:txbx>
                        <w:txbxContent>
                          <w:p w14:paraId="5FC60A99" w14:textId="77777777" w:rsidR="00B339EC" w:rsidRDefault="00B339EC" w:rsidP="00B339EC">
                            <w:r>
                              <w:t>Hoyt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5319ED7">
              <v:shapetype id="_x0000_t202" coordsize="21600,21600" o:spt="202" path="m,l,21600r21600,l21600,xe" w14:anchorId="305F9233">
                <v:stroke joinstyle="miter"/>
                <v:path gradientshapeok="t" o:connecttype="rect"/>
              </v:shapetype>
              <v:shape id="Text Box 2" style="position:absolute;margin-left:403.6pt;margin-top:69pt;width:102.7pt;height:2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">
                <v:textbox>
                  <w:txbxContent>
                    <w:p w:rsidR="00B339EC" w:rsidP="00B339EC" w:rsidRDefault="00B339EC" w14:paraId="1B018516" wp14:textId="77777777">
                      <w:r>
                        <w:t>Hoyt Model</w:t>
                      </w:r>
                    </w:p>
                  </w:txbxContent>
                </v:textbox>
              </v:shape>
            </w:pict>
          </mc:Fallback>
        </mc:AlternateContent>
      </w:r>
      <w:r w:rsidRPr="00B339EC">
        <w:rPr>
          <w:noProof/>
          <w:sz w:val="28"/>
          <w:lang w:eastAsia="en-GB"/>
        </w:rPr>
        <mc:AlternateContent>
          <mc:Choice Requires="wps">
            <w:drawing>
              <wp:anchor distT="45720" distB="45720" distL="114300" distR="114300" simplePos="0" relativeHeight="251660288" behindDoc="0" locked="0" layoutInCell="1" allowOverlap="1" wp14:anchorId="0F17400C" wp14:editId="07777777">
                <wp:simplePos x="0" y="0"/>
                <wp:positionH relativeFrom="column">
                  <wp:posOffset>1641475</wp:posOffset>
                </wp:positionH>
                <wp:positionV relativeFrom="paragraph">
                  <wp:posOffset>834887</wp:posOffset>
                </wp:positionV>
                <wp:extent cx="1304014" cy="286247"/>
                <wp:effectExtent l="0" t="0" r="1079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286247"/>
                        </a:xfrm>
                        <a:prstGeom prst="rect">
                          <a:avLst/>
                        </a:prstGeom>
                        <a:solidFill>
                          <a:srgbClr val="FFFFFF"/>
                        </a:solidFill>
                        <a:ln w="9525">
                          <a:solidFill>
                            <a:srgbClr val="000000"/>
                          </a:solidFill>
                          <a:miter lim="800000"/>
                          <a:headEnd/>
                          <a:tailEnd/>
                        </a:ln>
                      </wps:spPr>
                      <wps:txbx>
                        <w:txbxContent>
                          <w:p w14:paraId="37204613" w14:textId="77777777" w:rsidR="00B339EC" w:rsidRDefault="00B339EC">
                            <w:r>
                              <w:t>Burgess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146B2E6">
              <v:shape id="_x0000_s1027" style="position:absolute;margin-left:129.25pt;margin-top:65.75pt;width:102.7pt;height:2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">
                <v:textbox>
                  <w:txbxContent>
                    <w:p w:rsidR="00B339EC" w:rsidRDefault="00B339EC" w14:paraId="291BA78C" wp14:textId="77777777">
                      <w:r>
                        <w:t>Burgess Model</w:t>
                      </w:r>
                    </w:p>
                  </w:txbxContent>
                </v:textbox>
              </v:shape>
            </w:pict>
          </mc:Fallback>
        </mc:AlternateContent>
      </w:r>
      <w:r w:rsidRPr="00B339EC">
        <w:rPr>
          <w:sz w:val="24"/>
        </w:rPr>
        <w:t>This model is based on the idea that land values are highest in the centre of a town or city. This is because competition is high in the central parts of the settlement. This leads to high-rise, high-density buildings being found near the </w:t>
      </w:r>
      <w:r w:rsidRPr="00B339EC">
        <w:rPr>
          <w:b/>
          <w:bCs/>
          <w:sz w:val="24"/>
        </w:rPr>
        <w:t>Central Business District (CBD)</w:t>
      </w:r>
      <w:r w:rsidRPr="00B339EC">
        <w:rPr>
          <w:sz w:val="24"/>
        </w:rPr>
        <w:t>, with low-density, sparse developments on the edge of the town or city.</w:t>
      </w:r>
    </w:p>
    <w:p w14:paraId="29D6B04F" w14:textId="77777777" w:rsidR="00B339EC" w:rsidRPr="00B339EC" w:rsidRDefault="00B339EC" w:rsidP="00B339EC">
      <w:pPr>
        <w:rPr>
          <w:sz w:val="28"/>
        </w:rPr>
      </w:pPr>
      <w:r>
        <w:rPr>
          <w:noProof/>
          <w:lang w:eastAsia="en-GB"/>
        </w:rPr>
        <w:drawing>
          <wp:inline distT="0" distB="0" distL="0" distR="0" wp14:anchorId="20C92F84" wp14:editId="4A42F3D3">
            <wp:extent cx="3355450" cy="169362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blip>
                    <a:srcRect l="10529" t="25524" r="38978" b="29166"/>
                    <a:stretch/>
                  </pic:blipFill>
                  <pic:spPr bwMode="auto">
                    <a:xfrm>
                      <a:off x="0" y="0"/>
                      <a:ext cx="3355750" cy="1693779"/>
                    </a:xfrm>
                    <a:prstGeom prst="rect">
                      <a:avLst/>
                    </a:prstGeom>
                    <a:ln>
                      <a:noFill/>
                    </a:ln>
                    <a:extLst>
                      <a:ext uri="{53640926-AAD7-44D8-BBD7-CCE9431645EC}">
                        <a14:shadowObscured xmlns:a14="http://schemas.microsoft.com/office/drawing/2010/main"/>
                      </a:ext>
                    </a:extLst>
                  </pic:spPr>
                </pic:pic>
              </a:graphicData>
            </a:graphic>
          </wp:inline>
        </w:drawing>
      </w:r>
      <w:r w:rsidRPr="00B339EC">
        <w:rPr>
          <w:noProof/>
          <w:lang w:eastAsia="en-GB"/>
        </w:rPr>
        <w:t xml:space="preserve"> </w:t>
      </w:r>
      <w:r>
        <w:rPr>
          <w:noProof/>
          <w:lang w:eastAsia="en-GB"/>
        </w:rPr>
        <w:drawing>
          <wp:inline distT="0" distB="0" distL="0" distR="0" wp14:anchorId="4B394221" wp14:editId="1B2BD340">
            <wp:extent cx="3140765" cy="15894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blip>
                    <a:srcRect l="11248" t="19571" r="41471" b="37891"/>
                    <a:stretch/>
                  </pic:blipFill>
                  <pic:spPr bwMode="auto">
                    <a:xfrm>
                      <a:off x="0" y="0"/>
                      <a:ext cx="3142257" cy="1590160"/>
                    </a:xfrm>
                    <a:prstGeom prst="rect">
                      <a:avLst/>
                    </a:prstGeom>
                    <a:ln>
                      <a:noFill/>
                    </a:ln>
                    <a:extLst>
                      <a:ext uri="{53640926-AAD7-44D8-BBD7-CCE9431645EC}">
                        <a14:shadowObscured xmlns:a14="http://schemas.microsoft.com/office/drawing/2010/main"/>
                      </a:ext>
                    </a:extLst>
                  </pic:spPr>
                </pic:pic>
              </a:graphicData>
            </a:graphic>
          </wp:inline>
        </w:drawing>
      </w:r>
    </w:p>
    <w:p w14:paraId="55F54C62" w14:textId="77777777" w:rsidR="00B339EC" w:rsidRPr="00B339EC" w:rsidRDefault="00B339EC" w:rsidP="00B339EC">
      <w:pPr>
        <w:rPr>
          <w:b/>
          <w:sz w:val="24"/>
        </w:rPr>
      </w:pPr>
      <w:r w:rsidRPr="00B339EC">
        <w:rPr>
          <w:sz w:val="24"/>
        </w:rPr>
        <w:t>However, London is better represented by the </w:t>
      </w:r>
      <w:r w:rsidRPr="00B339EC">
        <w:rPr>
          <w:b/>
          <w:bCs/>
          <w:sz w:val="24"/>
        </w:rPr>
        <w:t>Hoyt model</w:t>
      </w:r>
      <w:r w:rsidRPr="00B339EC">
        <w:rPr>
          <w:sz w:val="24"/>
        </w:rPr>
        <w:t xml:space="preserve">. This is based on the circles in the Burgess </w:t>
      </w:r>
      <w:proofErr w:type="gramStart"/>
      <w:r w:rsidRPr="00B339EC">
        <w:rPr>
          <w:sz w:val="24"/>
        </w:rPr>
        <w:t>model, but</w:t>
      </w:r>
      <w:proofErr w:type="gramEnd"/>
      <w:r w:rsidRPr="00B339EC">
        <w:rPr>
          <w:sz w:val="24"/>
        </w:rPr>
        <w:t xml:space="preserve"> adds sectors of similar land uses concentrated in parts of the city. Notice how some zones, e</w:t>
      </w:r>
      <w:r w:rsidR="00315CC1">
        <w:rPr>
          <w:sz w:val="24"/>
        </w:rPr>
        <w:t>.</w:t>
      </w:r>
      <w:r w:rsidRPr="00B339EC">
        <w:rPr>
          <w:sz w:val="24"/>
        </w:rPr>
        <w:t>g</w:t>
      </w:r>
      <w:r w:rsidR="00315CC1">
        <w:rPr>
          <w:sz w:val="24"/>
        </w:rPr>
        <w:t>.</w:t>
      </w:r>
      <w:r w:rsidRPr="00B339EC">
        <w:rPr>
          <w:sz w:val="24"/>
        </w:rPr>
        <w:t xml:space="preserve"> the factory/industry zone, radiate out from the CBD. This is usually following the line of a main road or a railway.</w:t>
      </w:r>
      <w:r>
        <w:rPr>
          <w:sz w:val="24"/>
        </w:rPr>
        <w:t xml:space="preserve"> </w:t>
      </w:r>
      <w:r w:rsidRPr="00B339EC">
        <w:rPr>
          <w:sz w:val="24"/>
        </w:rPr>
        <w:t>In London, the River Thames became central to industry. Therefore, working class housing was developed along the river, moving eastwards from the CBD.</w:t>
      </w:r>
    </w:p>
    <w:p w14:paraId="6976AA88" w14:textId="77777777" w:rsidR="00752726" w:rsidRDefault="00C571A8">
      <w:pPr>
        <w:rPr>
          <w:sz w:val="28"/>
        </w:rPr>
      </w:pPr>
      <w:r>
        <w:rPr>
          <w:noProof/>
          <w:lang w:eastAsia="en-GB"/>
        </w:rPr>
        <w:lastRenderedPageBreak/>
        <w:drawing>
          <wp:anchor distT="0" distB="0" distL="114300" distR="114300" simplePos="0" relativeHeight="251663360" behindDoc="1" locked="0" layoutInCell="1" allowOverlap="1" wp14:anchorId="1461CBC8" wp14:editId="07777777">
            <wp:simplePos x="0" y="0"/>
            <wp:positionH relativeFrom="margin">
              <wp:align>left</wp:align>
            </wp:positionH>
            <wp:positionV relativeFrom="paragraph">
              <wp:posOffset>337820</wp:posOffset>
            </wp:positionV>
            <wp:extent cx="4118610" cy="3012440"/>
            <wp:effectExtent l="0" t="0" r="0" b="0"/>
            <wp:wrapTight wrapText="bothSides">
              <wp:wrapPolygon edited="0">
                <wp:start x="0" y="0"/>
                <wp:lineTo x="0" y="21445"/>
                <wp:lineTo x="21480" y="21445"/>
                <wp:lineTo x="214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grayscl/>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17471" t="10635" r="17901" b="8737"/>
                    <a:stretch/>
                  </pic:blipFill>
                  <pic:spPr bwMode="auto">
                    <a:xfrm>
                      <a:off x="0" y="0"/>
                      <a:ext cx="4118610" cy="301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A4EE5">
        <w:rPr>
          <w:sz w:val="28"/>
        </w:rPr>
        <w:t>Study the diagram below</w:t>
      </w:r>
    </w:p>
    <w:p w14:paraId="74A56284" w14:textId="77777777" w:rsidR="00C571A8" w:rsidRDefault="00C571A8">
      <w:pPr>
        <w:rPr>
          <w:sz w:val="28"/>
        </w:rPr>
      </w:pPr>
      <w:r>
        <w:rPr>
          <w:sz w:val="28"/>
        </w:rPr>
        <w:t xml:space="preserve">Suggest which model of </w:t>
      </w:r>
      <w:r w:rsidR="00315CC1">
        <w:rPr>
          <w:sz w:val="28"/>
        </w:rPr>
        <w:t>Land use</w:t>
      </w:r>
      <w:r>
        <w:rPr>
          <w:sz w:val="28"/>
        </w:rPr>
        <w:t xml:space="preserve"> London is </w:t>
      </w:r>
      <w:proofErr w:type="gramStart"/>
      <w:r>
        <w:rPr>
          <w:sz w:val="28"/>
        </w:rPr>
        <w:t>similar to</w:t>
      </w:r>
      <w:proofErr w:type="gramEnd"/>
      <w:r>
        <w:rPr>
          <w:sz w:val="28"/>
        </w:rPr>
        <w:t>. Give reasons for your answer.</w:t>
      </w:r>
    </w:p>
    <w:p w14:paraId="7FEC6E88" w14:textId="77777777" w:rsidR="00C571A8" w:rsidRDefault="00C571A8">
      <w:pPr>
        <w:rPr>
          <w:sz w:val="28"/>
        </w:rPr>
      </w:pPr>
      <w:r>
        <w:rPr>
          <w:sz w:val="28"/>
        </w:rPr>
        <w:t>___________________________ ___________________________ ___________________________ ___________________________ ___________________________ ___________________________ ___________________________ ___________________________ ___________________________ ___________________________</w:t>
      </w:r>
    </w:p>
    <w:p w14:paraId="132E9648" w14:textId="77777777" w:rsidR="00C571A8" w:rsidRDefault="00C571A8">
      <w:pPr>
        <w:rPr>
          <w:sz w:val="28"/>
        </w:rPr>
      </w:pPr>
      <w:r>
        <w:rPr>
          <w:noProof/>
          <w:lang w:eastAsia="en-GB"/>
        </w:rPr>
        <w:drawing>
          <wp:anchor distT="0" distB="0" distL="114300" distR="114300" simplePos="0" relativeHeight="251664384" behindDoc="1" locked="0" layoutInCell="1" allowOverlap="1" wp14:anchorId="27443509" wp14:editId="07777777">
            <wp:simplePos x="0" y="0"/>
            <wp:positionH relativeFrom="column">
              <wp:posOffset>3976</wp:posOffset>
            </wp:positionH>
            <wp:positionV relativeFrom="paragraph">
              <wp:posOffset>-1877</wp:posOffset>
            </wp:positionV>
            <wp:extent cx="4086970" cy="2682433"/>
            <wp:effectExtent l="0" t="0" r="8890" b="3810"/>
            <wp:wrapTight wrapText="bothSides">
              <wp:wrapPolygon edited="0">
                <wp:start x="0" y="0"/>
                <wp:lineTo x="0" y="21477"/>
                <wp:lineTo x="21546" y="21477"/>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grayscl/>
                      <a:extLst>
                        <a:ext uri="{BEBA8EAE-BF5A-486C-A8C5-ECC9F3942E4B}">
                          <a14:imgProps xmlns:a14="http://schemas.microsoft.com/office/drawing/2010/main">
                            <a14:imgLayer r:embed="rId16">
                              <a14:imgEffect>
                                <a14:sharpenSoften amount="25000"/>
                              </a14:imgEffect>
                              <a14:imgEffect>
                                <a14:saturation sat="400000"/>
                              </a14:imgEffect>
                            </a14:imgLayer>
                          </a14:imgProps>
                        </a:ext>
                        <a:ext uri="{28A0092B-C50C-407E-A947-70E740481C1C}">
                          <a14:useLocalDpi xmlns:a14="http://schemas.microsoft.com/office/drawing/2010/main" val="0"/>
                        </a:ext>
                      </a:extLst>
                    </a:blip>
                    <a:srcRect l="10050" t="33181" r="47460" b="17239"/>
                    <a:stretch/>
                  </pic:blipFill>
                  <pic:spPr bwMode="auto">
                    <a:xfrm>
                      <a:off x="0" y="0"/>
                      <a:ext cx="4086970" cy="2682433"/>
                    </a:xfrm>
                    <a:prstGeom prst="rect">
                      <a:avLst/>
                    </a:prstGeom>
                    <a:ln>
                      <a:noFill/>
                    </a:ln>
                    <a:extLst>
                      <a:ext uri="{53640926-AAD7-44D8-BBD7-CCE9431645EC}">
                        <a14:shadowObscured xmlns:a14="http://schemas.microsoft.com/office/drawing/2010/main"/>
                      </a:ext>
                    </a:extLst>
                  </pic:spPr>
                </pic:pic>
              </a:graphicData>
            </a:graphic>
          </wp:anchor>
        </w:drawing>
      </w:r>
      <w:r>
        <w:rPr>
          <w:sz w:val="28"/>
        </w:rPr>
        <w:t>Describe the changes in London’s population over time (4) ___________________________ ___________________________ ___________________________ ___________________________ ___________________________ ___________________________ ___________________________ ___________________________ ___________________________ ___________________________</w:t>
      </w:r>
    </w:p>
    <w:p w14:paraId="11BC444E" w14:textId="77777777" w:rsidR="00C571A8" w:rsidRDefault="00C571A8">
      <w:pPr>
        <w:rPr>
          <w:sz w:val="28"/>
        </w:rPr>
      </w:pPr>
      <w:r>
        <w:rPr>
          <w:noProof/>
          <w:lang w:eastAsia="en-GB"/>
        </w:rPr>
        <w:drawing>
          <wp:anchor distT="0" distB="0" distL="114300" distR="114300" simplePos="0" relativeHeight="251665408" behindDoc="1" locked="0" layoutInCell="1" allowOverlap="1" wp14:anchorId="35DD372C" wp14:editId="07777777">
            <wp:simplePos x="0" y="0"/>
            <wp:positionH relativeFrom="column">
              <wp:posOffset>3976</wp:posOffset>
            </wp:positionH>
            <wp:positionV relativeFrom="paragraph">
              <wp:posOffset>4141</wp:posOffset>
            </wp:positionV>
            <wp:extent cx="4579951" cy="2448513"/>
            <wp:effectExtent l="0" t="0" r="0" b="9525"/>
            <wp:wrapTight wrapText="bothSides">
              <wp:wrapPolygon edited="0">
                <wp:start x="0" y="0"/>
                <wp:lineTo x="0" y="21516"/>
                <wp:lineTo x="21474" y="21516"/>
                <wp:lineTo x="214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grayscl/>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rcRect l="10650" t="35096" r="45188" b="25758"/>
                    <a:stretch/>
                  </pic:blipFill>
                  <pic:spPr bwMode="auto">
                    <a:xfrm>
                      <a:off x="0" y="0"/>
                      <a:ext cx="4579951" cy="2448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t xml:space="preserve">Describe the changes in population throughout the London boroughs (4) </w:t>
      </w:r>
      <w:r w:rsidR="00F26433">
        <w:rPr>
          <w:sz w:val="28"/>
        </w:rPr>
        <w:t>______________________ ______________________ ______________________ ______________________ ______________________ ______________________ ______________________ ______________________ 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10456"/>
      </w:tblGrid>
      <w:tr w:rsidR="00F26433" w14:paraId="637C2130" w14:textId="77777777" w:rsidTr="00F26433">
        <w:tc>
          <w:tcPr>
            <w:tcW w:w="10456" w:type="dxa"/>
          </w:tcPr>
          <w:p w14:paraId="671D31AE" w14:textId="77777777" w:rsidR="00F26433" w:rsidRPr="00F26433" w:rsidRDefault="00F26433" w:rsidP="00F26433">
            <w:pPr>
              <w:rPr>
                <w:sz w:val="28"/>
              </w:rPr>
            </w:pPr>
            <w:r w:rsidRPr="00F26433">
              <w:rPr>
                <w:sz w:val="28"/>
              </w:rPr>
              <w:lastRenderedPageBreak/>
              <w:t>These changes in population are the result of the changes in the economic structure of London. For example, as the docks closed, manufacturing was lost, particularly in the Lea Valley. This led to many job losses in inner London and migration out of the city, resulting in a loss of population in inner London.</w:t>
            </w:r>
          </w:p>
          <w:p w14:paraId="758CF659" w14:textId="77777777" w:rsidR="00F26433" w:rsidRDefault="00F26433">
            <w:pPr>
              <w:rPr>
                <w:sz w:val="28"/>
              </w:rPr>
            </w:pPr>
            <w:r w:rsidRPr="00F26433">
              <w:rPr>
                <w:sz w:val="28"/>
              </w:rPr>
              <w:t>Since 1981, the number of jobs in financial services and knowledge-based industries has increased. In addition, the redevelopment of London’s docklands (through the London Docklands Development Corporation) in the 1990s, and the more recent redevelopment of the Olympic site in East London, increased the number and variety of jobs available in London, making it a desirable place to live. As a result, the population of both inner and outer London has risen.</w:t>
            </w:r>
          </w:p>
        </w:tc>
      </w:tr>
    </w:tbl>
    <w:p w14:paraId="1F72F646" w14:textId="77777777" w:rsidR="00F26433" w:rsidRDefault="00F26433">
      <w:pPr>
        <w:rPr>
          <w:sz w:val="28"/>
        </w:rPr>
      </w:pPr>
    </w:p>
    <w:p w14:paraId="7E2CAB5B" w14:textId="77777777" w:rsidR="00F26433" w:rsidRPr="00F26433" w:rsidRDefault="00F26433">
      <w:pPr>
        <w:rPr>
          <w:noProof/>
          <w:sz w:val="28"/>
          <w:lang w:eastAsia="en-GB"/>
        </w:rPr>
      </w:pPr>
      <w:r w:rsidRPr="00F26433">
        <w:rPr>
          <w:noProof/>
          <w:sz w:val="28"/>
          <w:lang w:eastAsia="en-GB"/>
        </w:rPr>
        <w:t>Suggest one reason why population has de</w:t>
      </w:r>
      <w:r>
        <w:rPr>
          <w:noProof/>
          <w:sz w:val="28"/>
          <w:lang w:eastAsia="en-GB"/>
        </w:rPr>
        <w:t>creased in some London boroughs</w:t>
      </w:r>
      <w:r w:rsidRPr="00F26433">
        <w:rPr>
          <w:noProof/>
          <w:sz w:val="28"/>
          <w:lang w:eastAsia="en-GB"/>
        </w:rPr>
        <w:t xml:space="preserve"> (2)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8"/>
          <w:lang w:eastAsia="en-GB"/>
        </w:rPr>
        <w:t>_______________</w:t>
      </w:r>
      <w:r w:rsidRPr="00F26433">
        <w:rPr>
          <w:noProof/>
          <w:sz w:val="28"/>
          <w:lang w:eastAsia="en-GB"/>
        </w:rPr>
        <w:t>__________</w:t>
      </w:r>
    </w:p>
    <w:p w14:paraId="3B5C6396" w14:textId="77777777" w:rsidR="00F26433" w:rsidRPr="00F26433" w:rsidRDefault="00F26433">
      <w:pPr>
        <w:rPr>
          <w:noProof/>
          <w:sz w:val="28"/>
          <w:lang w:eastAsia="en-GB"/>
        </w:rPr>
      </w:pPr>
      <w:r w:rsidRPr="00F26433">
        <w:rPr>
          <w:noProof/>
          <w:sz w:val="28"/>
          <w:lang w:eastAsia="en-GB"/>
        </w:rPr>
        <w:t xml:space="preserve">Suggest one reason why </w:t>
      </w:r>
      <w:r>
        <w:rPr>
          <w:noProof/>
          <w:sz w:val="28"/>
          <w:lang w:eastAsia="en-GB"/>
        </w:rPr>
        <w:t xml:space="preserve">population has increased in some London boroughs (2) </w:t>
      </w:r>
      <w:r w:rsidRPr="00F26433">
        <w:rPr>
          <w:noProof/>
          <w:sz w:val="2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8"/>
          <w:lang w:eastAsia="en-GB"/>
        </w:rPr>
        <w:t>_______________</w:t>
      </w:r>
      <w:r w:rsidRPr="00F26433">
        <w:rPr>
          <w:noProof/>
          <w:sz w:val="28"/>
          <w:lang w:eastAsia="en-GB"/>
        </w:rPr>
        <w:t>__________</w:t>
      </w:r>
    </w:p>
    <w:p w14:paraId="7D97075E" w14:textId="77777777" w:rsidR="00F26433" w:rsidRDefault="00F26433">
      <w:pPr>
        <w:rPr>
          <w:sz w:val="28"/>
        </w:rPr>
      </w:pPr>
      <w:r>
        <w:rPr>
          <w:noProof/>
          <w:lang w:eastAsia="en-GB"/>
        </w:rPr>
        <w:drawing>
          <wp:anchor distT="0" distB="0" distL="114300" distR="114300" simplePos="0" relativeHeight="251666432" behindDoc="1" locked="0" layoutInCell="1" allowOverlap="1" wp14:anchorId="14B2DE2D" wp14:editId="07777777">
            <wp:simplePos x="0" y="0"/>
            <wp:positionH relativeFrom="margin">
              <wp:align>left</wp:align>
            </wp:positionH>
            <wp:positionV relativeFrom="paragraph">
              <wp:posOffset>104747</wp:posOffset>
            </wp:positionV>
            <wp:extent cx="4529303" cy="3983604"/>
            <wp:effectExtent l="0" t="0" r="5080" b="0"/>
            <wp:wrapTight wrapText="bothSides">
              <wp:wrapPolygon edited="0">
                <wp:start x="0" y="0"/>
                <wp:lineTo x="0" y="21486"/>
                <wp:lineTo x="21533" y="21486"/>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grayscl/>
                      <a:extLst>
                        <a:ext uri="{28A0092B-C50C-407E-A947-70E740481C1C}">
                          <a14:useLocalDpi xmlns:a14="http://schemas.microsoft.com/office/drawing/2010/main" val="0"/>
                        </a:ext>
                      </a:extLst>
                    </a:blip>
                    <a:srcRect l="22493" t="14676" r="27851" b="7679"/>
                    <a:stretch/>
                  </pic:blipFill>
                  <pic:spPr bwMode="auto">
                    <a:xfrm>
                      <a:off x="0" y="0"/>
                      <a:ext cx="4529303" cy="3983604"/>
                    </a:xfrm>
                    <a:prstGeom prst="rect">
                      <a:avLst/>
                    </a:prstGeom>
                    <a:ln>
                      <a:noFill/>
                    </a:ln>
                    <a:extLst>
                      <a:ext uri="{53640926-AAD7-44D8-BBD7-CCE9431645EC}">
                        <a14:shadowObscured xmlns:a14="http://schemas.microsoft.com/office/drawing/2010/main"/>
                      </a:ext>
                    </a:extLst>
                  </pic:spPr>
                </pic:pic>
              </a:graphicData>
            </a:graphic>
          </wp:anchor>
        </w:drawing>
      </w:r>
    </w:p>
    <w:p w14:paraId="7AC2D051" w14:textId="77777777" w:rsidR="00F26433" w:rsidRPr="00F26433" w:rsidRDefault="00F26433" w:rsidP="00F26433">
      <w:pPr>
        <w:pStyle w:val="ListParagraph"/>
        <w:numPr>
          <w:ilvl w:val="0"/>
          <w:numId w:val="1"/>
        </w:numPr>
        <w:rPr>
          <w:sz w:val="26"/>
          <w:szCs w:val="26"/>
        </w:rPr>
      </w:pPr>
      <w:r w:rsidRPr="00F26433">
        <w:rPr>
          <w:sz w:val="26"/>
          <w:szCs w:val="26"/>
        </w:rPr>
        <w:t xml:space="preserve">(i) Study Figure 6. Identify the modal class for </w:t>
      </w:r>
      <w:proofErr w:type="gramStart"/>
      <w:r w:rsidRPr="00F26433">
        <w:rPr>
          <w:sz w:val="26"/>
          <w:szCs w:val="26"/>
        </w:rPr>
        <w:t>work day</w:t>
      </w:r>
      <w:proofErr w:type="gramEnd"/>
      <w:r w:rsidRPr="00F26433">
        <w:rPr>
          <w:sz w:val="26"/>
          <w:szCs w:val="26"/>
        </w:rPr>
        <w:t xml:space="preserve"> males. (1) </w:t>
      </w:r>
    </w:p>
    <w:p w14:paraId="51A0635B" w14:textId="77777777" w:rsidR="00F26433" w:rsidRPr="00F26433" w:rsidRDefault="00F26433" w:rsidP="00F26433">
      <w:pPr>
        <w:rPr>
          <w:sz w:val="26"/>
          <w:szCs w:val="26"/>
        </w:rPr>
      </w:pPr>
      <w:r w:rsidRPr="00F26433">
        <w:rPr>
          <w:sz w:val="26"/>
          <w:szCs w:val="26"/>
        </w:rPr>
        <w:t>A 16</w:t>
      </w:r>
    </w:p>
    <w:p w14:paraId="46F92507" w14:textId="77777777" w:rsidR="00F26433" w:rsidRPr="00F26433" w:rsidRDefault="00F26433" w:rsidP="00F26433">
      <w:pPr>
        <w:rPr>
          <w:sz w:val="26"/>
          <w:szCs w:val="26"/>
        </w:rPr>
      </w:pPr>
      <w:r w:rsidRPr="00F26433">
        <w:rPr>
          <w:sz w:val="26"/>
          <w:szCs w:val="26"/>
        </w:rPr>
        <w:t xml:space="preserve"> B 31</w:t>
      </w:r>
    </w:p>
    <w:p w14:paraId="6476FE7B" w14:textId="77777777" w:rsidR="00F26433" w:rsidRPr="00F26433" w:rsidRDefault="00F26433" w:rsidP="00F26433">
      <w:pPr>
        <w:rPr>
          <w:sz w:val="26"/>
          <w:szCs w:val="26"/>
        </w:rPr>
      </w:pPr>
      <w:r w:rsidRPr="00F26433">
        <w:rPr>
          <w:sz w:val="26"/>
          <w:szCs w:val="26"/>
        </w:rPr>
        <w:t xml:space="preserve"> C 43 </w:t>
      </w:r>
    </w:p>
    <w:p w14:paraId="450847DC" w14:textId="77777777" w:rsidR="00F26433" w:rsidRPr="00F26433" w:rsidRDefault="00F26433" w:rsidP="00F26433">
      <w:pPr>
        <w:rPr>
          <w:sz w:val="26"/>
          <w:szCs w:val="26"/>
        </w:rPr>
      </w:pPr>
      <w:r w:rsidRPr="00F26433">
        <w:rPr>
          <w:sz w:val="26"/>
          <w:szCs w:val="26"/>
        </w:rPr>
        <w:t>D 61</w:t>
      </w:r>
    </w:p>
    <w:p w14:paraId="7D79E8F6" w14:textId="77777777" w:rsidR="00F26433" w:rsidRPr="00F26433" w:rsidRDefault="00F26433" w:rsidP="00F26433">
      <w:pPr>
        <w:rPr>
          <w:sz w:val="26"/>
          <w:szCs w:val="26"/>
        </w:rPr>
      </w:pPr>
      <w:r w:rsidRPr="00F26433">
        <w:rPr>
          <w:sz w:val="26"/>
          <w:szCs w:val="26"/>
        </w:rPr>
        <w:t xml:space="preserve"> (ii) Identify one age group for which the </w:t>
      </w:r>
      <w:proofErr w:type="gramStart"/>
      <w:r w:rsidRPr="00F26433">
        <w:rPr>
          <w:sz w:val="26"/>
          <w:szCs w:val="26"/>
        </w:rPr>
        <w:t>work day</w:t>
      </w:r>
      <w:proofErr w:type="gramEnd"/>
      <w:r w:rsidRPr="00F26433">
        <w:rPr>
          <w:sz w:val="26"/>
          <w:szCs w:val="26"/>
        </w:rPr>
        <w:t xml:space="preserve"> female and resident female population is the same. (1)</w:t>
      </w:r>
    </w:p>
    <w:p w14:paraId="54E4AE3B" w14:textId="77777777" w:rsidR="00F26433" w:rsidRDefault="00F26433" w:rsidP="00F26433">
      <w:pPr>
        <w:rPr>
          <w:sz w:val="28"/>
        </w:rPr>
      </w:pPr>
      <w:r>
        <w:rPr>
          <w:sz w:val="28"/>
        </w:rPr>
        <w:t xml:space="preserve">______________________ ______________________ ______________________ </w:t>
      </w:r>
    </w:p>
    <w:p w14:paraId="08CE6F91" w14:textId="77777777" w:rsidR="00233A58" w:rsidRDefault="00233A58" w:rsidP="00F26433">
      <w:pPr>
        <w:rPr>
          <w:sz w:val="28"/>
        </w:rPr>
      </w:pPr>
    </w:p>
    <w:p w14:paraId="61CDCEAD" w14:textId="77777777" w:rsidR="00233A58" w:rsidRDefault="00233A58" w:rsidP="00F26433">
      <w:pPr>
        <w:rPr>
          <w:sz w:val="28"/>
        </w:rPr>
      </w:pPr>
    </w:p>
    <w:p w14:paraId="12CD4534" w14:textId="77777777" w:rsidR="00233A58" w:rsidRDefault="00233A58" w:rsidP="00F26433">
      <w:pPr>
        <w:rPr>
          <w:b/>
          <w:sz w:val="32"/>
          <w:u w:val="single"/>
        </w:rPr>
      </w:pPr>
      <w:r>
        <w:rPr>
          <w:b/>
          <w:sz w:val="32"/>
          <w:u w:val="single"/>
        </w:rPr>
        <w:lastRenderedPageBreak/>
        <w:t>The structure of London</w:t>
      </w:r>
    </w:p>
    <w:tbl>
      <w:tblPr>
        <w:tblStyle w:val="TableGrid"/>
        <w:tblW w:w="0" w:type="auto"/>
        <w:tblLook w:val="04A0" w:firstRow="1" w:lastRow="0" w:firstColumn="1" w:lastColumn="0" w:noHBand="0" w:noVBand="1"/>
      </w:tblPr>
      <w:tblGrid>
        <w:gridCol w:w="2210"/>
        <w:gridCol w:w="2033"/>
        <w:gridCol w:w="2060"/>
        <w:gridCol w:w="2087"/>
        <w:gridCol w:w="2066"/>
      </w:tblGrid>
      <w:tr w:rsidR="00233A58" w14:paraId="19734D79" w14:textId="77777777" w:rsidTr="00233A58">
        <w:tc>
          <w:tcPr>
            <w:tcW w:w="2091" w:type="dxa"/>
          </w:tcPr>
          <w:p w14:paraId="2FF79756" w14:textId="77777777" w:rsidR="00233A58" w:rsidRPr="00233A58" w:rsidRDefault="00233A58" w:rsidP="00F26433">
            <w:pPr>
              <w:rPr>
                <w:sz w:val="24"/>
              </w:rPr>
            </w:pPr>
            <w:r>
              <w:rPr>
                <w:sz w:val="24"/>
              </w:rPr>
              <w:t>Area of London</w:t>
            </w:r>
          </w:p>
        </w:tc>
        <w:tc>
          <w:tcPr>
            <w:tcW w:w="2091" w:type="dxa"/>
          </w:tcPr>
          <w:p w14:paraId="29E949A4" w14:textId="77777777" w:rsidR="00233A58" w:rsidRPr="00233A58" w:rsidRDefault="00233A58" w:rsidP="00F26433">
            <w:pPr>
              <w:rPr>
                <w:sz w:val="24"/>
              </w:rPr>
            </w:pPr>
            <w:r>
              <w:rPr>
                <w:sz w:val="24"/>
              </w:rPr>
              <w:t>Building age</w:t>
            </w:r>
          </w:p>
        </w:tc>
        <w:tc>
          <w:tcPr>
            <w:tcW w:w="2091" w:type="dxa"/>
          </w:tcPr>
          <w:p w14:paraId="4915F0DD" w14:textId="77777777" w:rsidR="00233A58" w:rsidRPr="00233A58" w:rsidRDefault="00233A58" w:rsidP="00F26433">
            <w:pPr>
              <w:rPr>
                <w:sz w:val="24"/>
              </w:rPr>
            </w:pPr>
            <w:r>
              <w:rPr>
                <w:sz w:val="24"/>
              </w:rPr>
              <w:t>Building density</w:t>
            </w:r>
          </w:p>
        </w:tc>
        <w:tc>
          <w:tcPr>
            <w:tcW w:w="2091" w:type="dxa"/>
          </w:tcPr>
          <w:p w14:paraId="6E59DA77" w14:textId="77777777" w:rsidR="00233A58" w:rsidRPr="00233A58" w:rsidRDefault="00233A58" w:rsidP="00F26433">
            <w:pPr>
              <w:rPr>
                <w:sz w:val="24"/>
              </w:rPr>
            </w:pPr>
            <w:r>
              <w:rPr>
                <w:sz w:val="24"/>
              </w:rPr>
              <w:t>Land uses</w:t>
            </w:r>
          </w:p>
        </w:tc>
        <w:tc>
          <w:tcPr>
            <w:tcW w:w="2092" w:type="dxa"/>
          </w:tcPr>
          <w:p w14:paraId="02B1056F" w14:textId="77777777" w:rsidR="00233A58" w:rsidRPr="00233A58" w:rsidRDefault="00233A58" w:rsidP="00F26433">
            <w:pPr>
              <w:rPr>
                <w:sz w:val="24"/>
              </w:rPr>
            </w:pPr>
            <w:r>
              <w:rPr>
                <w:sz w:val="24"/>
              </w:rPr>
              <w:t>Environmental Quality</w:t>
            </w:r>
          </w:p>
        </w:tc>
      </w:tr>
      <w:tr w:rsidR="00233A58" w14:paraId="4B637FD6" w14:textId="77777777" w:rsidTr="00233A58">
        <w:tc>
          <w:tcPr>
            <w:tcW w:w="2091" w:type="dxa"/>
          </w:tcPr>
          <w:p w14:paraId="68F041B3" w14:textId="77777777" w:rsidR="00233A58" w:rsidRDefault="00233A58" w:rsidP="00F26433">
            <w:pPr>
              <w:rPr>
                <w:sz w:val="24"/>
              </w:rPr>
            </w:pPr>
            <w:r>
              <w:rPr>
                <w:sz w:val="24"/>
              </w:rPr>
              <w:t>CBD</w:t>
            </w:r>
          </w:p>
          <w:p w14:paraId="21F72094" w14:textId="77777777" w:rsidR="007B69E7" w:rsidRPr="00233A58" w:rsidRDefault="007B69E7" w:rsidP="00F26433">
            <w:pPr>
              <w:rPr>
                <w:sz w:val="24"/>
              </w:rPr>
            </w:pPr>
            <w:r>
              <w:rPr>
                <w:sz w:val="24"/>
              </w:rPr>
              <w:t>(City – central London)</w:t>
            </w:r>
          </w:p>
        </w:tc>
        <w:tc>
          <w:tcPr>
            <w:tcW w:w="2091" w:type="dxa"/>
          </w:tcPr>
          <w:p w14:paraId="44DCE7DA" w14:textId="77777777" w:rsidR="00233A58" w:rsidRPr="00233A58" w:rsidRDefault="00233A58" w:rsidP="00F26433">
            <w:pPr>
              <w:rPr>
                <w:sz w:val="24"/>
              </w:rPr>
            </w:pPr>
            <w:r>
              <w:rPr>
                <w:sz w:val="24"/>
              </w:rPr>
              <w:t>Oldest buildings in the city of London</w:t>
            </w:r>
          </w:p>
        </w:tc>
        <w:tc>
          <w:tcPr>
            <w:tcW w:w="2091" w:type="dxa"/>
          </w:tcPr>
          <w:p w14:paraId="4983A162" w14:textId="77777777" w:rsidR="00233A58" w:rsidRPr="00233A58" w:rsidRDefault="00233A58" w:rsidP="00F26433">
            <w:pPr>
              <w:rPr>
                <w:sz w:val="24"/>
              </w:rPr>
            </w:pPr>
            <w:r>
              <w:rPr>
                <w:sz w:val="24"/>
              </w:rPr>
              <w:t>High density – lots of buildings, high rises very expensive</w:t>
            </w:r>
          </w:p>
        </w:tc>
        <w:tc>
          <w:tcPr>
            <w:tcW w:w="2091" w:type="dxa"/>
          </w:tcPr>
          <w:p w14:paraId="65D8C760" w14:textId="77777777" w:rsidR="00233A58" w:rsidRPr="00233A58" w:rsidRDefault="00233A58" w:rsidP="00F26433">
            <w:pPr>
              <w:rPr>
                <w:sz w:val="24"/>
              </w:rPr>
            </w:pPr>
            <w:r>
              <w:rPr>
                <w:sz w:val="24"/>
              </w:rPr>
              <w:t>Offices, retail, non-residential</w:t>
            </w:r>
          </w:p>
        </w:tc>
        <w:tc>
          <w:tcPr>
            <w:tcW w:w="2092" w:type="dxa"/>
          </w:tcPr>
          <w:p w14:paraId="29B198B5" w14:textId="77777777" w:rsidR="00233A58" w:rsidRPr="00233A58" w:rsidRDefault="00233A58" w:rsidP="00F26433">
            <w:pPr>
              <w:rPr>
                <w:sz w:val="24"/>
              </w:rPr>
            </w:pPr>
            <w:r>
              <w:rPr>
                <w:sz w:val="24"/>
              </w:rPr>
              <w:t>Relatively high due to royal parks e.g. Hyde park</w:t>
            </w:r>
          </w:p>
        </w:tc>
      </w:tr>
      <w:tr w:rsidR="00233A58" w14:paraId="2E51981D" w14:textId="77777777" w:rsidTr="00233A58">
        <w:tc>
          <w:tcPr>
            <w:tcW w:w="2091" w:type="dxa"/>
          </w:tcPr>
          <w:p w14:paraId="07DA386D" w14:textId="77777777" w:rsidR="00233A58" w:rsidRDefault="00233A58" w:rsidP="00F26433">
            <w:pPr>
              <w:rPr>
                <w:sz w:val="24"/>
              </w:rPr>
            </w:pPr>
            <w:r>
              <w:rPr>
                <w:sz w:val="24"/>
              </w:rPr>
              <w:t>Wealthier inner suburbs</w:t>
            </w:r>
          </w:p>
          <w:p w14:paraId="189407E1" w14:textId="77777777" w:rsidR="007B69E7" w:rsidRPr="00233A58" w:rsidRDefault="007B69E7" w:rsidP="00F26433">
            <w:pPr>
              <w:rPr>
                <w:sz w:val="24"/>
              </w:rPr>
            </w:pPr>
            <w:r>
              <w:rPr>
                <w:sz w:val="24"/>
              </w:rPr>
              <w:t>(Kensington/Notting Hill)</w:t>
            </w:r>
          </w:p>
        </w:tc>
        <w:tc>
          <w:tcPr>
            <w:tcW w:w="2091" w:type="dxa"/>
          </w:tcPr>
          <w:p w14:paraId="76031558" w14:textId="77777777" w:rsidR="00233A58" w:rsidRDefault="00233A58" w:rsidP="00F26433">
            <w:pPr>
              <w:rPr>
                <w:sz w:val="24"/>
              </w:rPr>
            </w:pPr>
            <w:r>
              <w:rPr>
                <w:sz w:val="24"/>
              </w:rPr>
              <w:t>18</w:t>
            </w:r>
            <w:r w:rsidRPr="00233A58">
              <w:rPr>
                <w:sz w:val="24"/>
                <w:vertAlign w:val="superscript"/>
              </w:rPr>
              <w:t>th</w:t>
            </w:r>
            <w:r>
              <w:rPr>
                <w:sz w:val="24"/>
              </w:rPr>
              <w:t>/19</w:t>
            </w:r>
            <w:r w:rsidRPr="00233A58">
              <w:rPr>
                <w:sz w:val="24"/>
                <w:vertAlign w:val="superscript"/>
              </w:rPr>
              <w:t>th</w:t>
            </w:r>
            <w:r>
              <w:rPr>
                <w:sz w:val="24"/>
              </w:rPr>
              <w:t xml:space="preserve"> century</w:t>
            </w:r>
          </w:p>
          <w:p w14:paraId="0EC52099" w14:textId="77777777" w:rsidR="00233A58" w:rsidRPr="00233A58" w:rsidRDefault="00233A58" w:rsidP="00F26433">
            <w:pPr>
              <w:rPr>
                <w:sz w:val="24"/>
              </w:rPr>
            </w:pPr>
            <w:r>
              <w:rPr>
                <w:sz w:val="24"/>
              </w:rPr>
              <w:t xml:space="preserve">used for gentry to be close to the city </w:t>
            </w:r>
          </w:p>
        </w:tc>
        <w:tc>
          <w:tcPr>
            <w:tcW w:w="2091" w:type="dxa"/>
          </w:tcPr>
          <w:p w14:paraId="429D3344" w14:textId="77777777" w:rsidR="00233A58" w:rsidRPr="00233A58" w:rsidRDefault="00233A58" w:rsidP="00F26433">
            <w:pPr>
              <w:rPr>
                <w:sz w:val="24"/>
              </w:rPr>
            </w:pPr>
            <w:r>
              <w:rPr>
                <w:sz w:val="24"/>
              </w:rPr>
              <w:t>Medium/high</w:t>
            </w:r>
          </w:p>
        </w:tc>
        <w:tc>
          <w:tcPr>
            <w:tcW w:w="2091" w:type="dxa"/>
          </w:tcPr>
          <w:p w14:paraId="0A38B5A0" w14:textId="77777777" w:rsidR="00233A58" w:rsidRPr="00233A58" w:rsidRDefault="00233A58" w:rsidP="00F26433">
            <w:pPr>
              <w:rPr>
                <w:sz w:val="24"/>
              </w:rPr>
            </w:pPr>
            <w:r>
              <w:rPr>
                <w:sz w:val="24"/>
              </w:rPr>
              <w:t>Residential</w:t>
            </w:r>
            <w:r w:rsidR="007B69E7">
              <w:rPr>
                <w:sz w:val="24"/>
              </w:rPr>
              <w:t xml:space="preserve"> terraced housing</w:t>
            </w:r>
            <w:r>
              <w:rPr>
                <w:sz w:val="24"/>
              </w:rPr>
              <w:t>, parks</w:t>
            </w:r>
          </w:p>
        </w:tc>
        <w:tc>
          <w:tcPr>
            <w:tcW w:w="2092" w:type="dxa"/>
          </w:tcPr>
          <w:p w14:paraId="5998D7B7" w14:textId="77777777" w:rsidR="00233A58" w:rsidRPr="00233A58" w:rsidRDefault="00233A58" w:rsidP="00F26433">
            <w:pPr>
              <w:rPr>
                <w:sz w:val="24"/>
              </w:rPr>
            </w:pPr>
            <w:r>
              <w:rPr>
                <w:sz w:val="24"/>
              </w:rPr>
              <w:t>Smart, clean, green, e.g. Kensington and Notting Hill</w:t>
            </w:r>
          </w:p>
        </w:tc>
      </w:tr>
      <w:tr w:rsidR="00233A58" w14:paraId="54E724B4" w14:textId="77777777" w:rsidTr="00233A58">
        <w:tc>
          <w:tcPr>
            <w:tcW w:w="2091" w:type="dxa"/>
          </w:tcPr>
          <w:p w14:paraId="1063BCC0" w14:textId="77777777" w:rsidR="007B69E7" w:rsidRDefault="00233A58" w:rsidP="00F26433">
            <w:pPr>
              <w:rPr>
                <w:sz w:val="24"/>
              </w:rPr>
            </w:pPr>
            <w:r>
              <w:rPr>
                <w:sz w:val="24"/>
              </w:rPr>
              <w:t>Poorer inner suburbs</w:t>
            </w:r>
            <w:r w:rsidR="007B69E7">
              <w:rPr>
                <w:sz w:val="24"/>
              </w:rPr>
              <w:t xml:space="preserve"> </w:t>
            </w:r>
          </w:p>
          <w:p w14:paraId="4C8530A5" w14:textId="77777777" w:rsidR="00233A58" w:rsidRPr="00233A58" w:rsidRDefault="007B69E7" w:rsidP="00F26433">
            <w:pPr>
              <w:rPr>
                <w:sz w:val="24"/>
              </w:rPr>
            </w:pPr>
            <w:r>
              <w:rPr>
                <w:sz w:val="24"/>
              </w:rPr>
              <w:t>(Hackney/ Stratford)</w:t>
            </w:r>
          </w:p>
        </w:tc>
        <w:tc>
          <w:tcPr>
            <w:tcW w:w="2091" w:type="dxa"/>
          </w:tcPr>
          <w:p w14:paraId="4A1E1EF7" w14:textId="77777777" w:rsidR="00233A58" w:rsidRDefault="00233A58" w:rsidP="00F26433">
            <w:pPr>
              <w:rPr>
                <w:sz w:val="24"/>
              </w:rPr>
            </w:pPr>
            <w:r>
              <w:rPr>
                <w:sz w:val="24"/>
              </w:rPr>
              <w:t>18</w:t>
            </w:r>
            <w:r w:rsidRPr="00233A58">
              <w:rPr>
                <w:sz w:val="24"/>
                <w:vertAlign w:val="superscript"/>
              </w:rPr>
              <w:t>th</w:t>
            </w:r>
            <w:r>
              <w:rPr>
                <w:sz w:val="24"/>
              </w:rPr>
              <w:t>/19</w:t>
            </w:r>
            <w:r w:rsidRPr="00233A58">
              <w:rPr>
                <w:sz w:val="24"/>
                <w:vertAlign w:val="superscript"/>
              </w:rPr>
              <w:t>th</w:t>
            </w:r>
            <w:r>
              <w:rPr>
                <w:sz w:val="24"/>
              </w:rPr>
              <w:t xml:space="preserve"> century </w:t>
            </w:r>
          </w:p>
          <w:p w14:paraId="6BB9E253" w14:textId="77777777" w:rsidR="007B69E7" w:rsidRPr="00233A58" w:rsidRDefault="007B69E7" w:rsidP="00F26433">
            <w:pPr>
              <w:rPr>
                <w:sz w:val="24"/>
              </w:rPr>
            </w:pPr>
          </w:p>
        </w:tc>
        <w:tc>
          <w:tcPr>
            <w:tcW w:w="2091" w:type="dxa"/>
          </w:tcPr>
          <w:p w14:paraId="59F3070D" w14:textId="77777777" w:rsidR="00233A58" w:rsidRPr="00233A58" w:rsidRDefault="00233A58" w:rsidP="00F26433">
            <w:pPr>
              <w:rPr>
                <w:sz w:val="24"/>
              </w:rPr>
            </w:pPr>
            <w:r>
              <w:rPr>
                <w:sz w:val="24"/>
              </w:rPr>
              <w:t xml:space="preserve">High (some suburbs are going through a process of regeneration e.g. </w:t>
            </w:r>
            <w:r w:rsidR="007B69E7">
              <w:rPr>
                <w:sz w:val="24"/>
              </w:rPr>
              <w:t>Hackney</w:t>
            </w:r>
          </w:p>
        </w:tc>
        <w:tc>
          <w:tcPr>
            <w:tcW w:w="2091" w:type="dxa"/>
          </w:tcPr>
          <w:p w14:paraId="19CE095C" w14:textId="77777777" w:rsidR="00233A58" w:rsidRPr="00233A58" w:rsidRDefault="00233A58" w:rsidP="00F26433">
            <w:pPr>
              <w:rPr>
                <w:sz w:val="24"/>
              </w:rPr>
            </w:pPr>
            <w:r>
              <w:rPr>
                <w:sz w:val="24"/>
              </w:rPr>
              <w:t>Factories and residential</w:t>
            </w:r>
            <w:r w:rsidR="007B69E7">
              <w:rPr>
                <w:sz w:val="24"/>
              </w:rPr>
              <w:t xml:space="preserve"> terraced housing</w:t>
            </w:r>
            <w:r>
              <w:rPr>
                <w:sz w:val="24"/>
              </w:rPr>
              <w:t>, although factories closed due to deindustrialisation</w:t>
            </w:r>
          </w:p>
        </w:tc>
        <w:tc>
          <w:tcPr>
            <w:tcW w:w="2092" w:type="dxa"/>
          </w:tcPr>
          <w:p w14:paraId="694C7D40" w14:textId="77777777" w:rsidR="00233A58" w:rsidRPr="00233A58" w:rsidRDefault="00233A58" w:rsidP="00F26433">
            <w:pPr>
              <w:rPr>
                <w:sz w:val="24"/>
              </w:rPr>
            </w:pPr>
            <w:r>
              <w:rPr>
                <w:sz w:val="24"/>
              </w:rPr>
              <w:t>Low, factories have been abandoned and there are a lot of brownfield sites</w:t>
            </w:r>
          </w:p>
        </w:tc>
      </w:tr>
      <w:tr w:rsidR="00233A58" w14:paraId="65F4CF19" w14:textId="77777777" w:rsidTr="00233A58">
        <w:tc>
          <w:tcPr>
            <w:tcW w:w="2091" w:type="dxa"/>
          </w:tcPr>
          <w:p w14:paraId="7C35E81C" w14:textId="77777777" w:rsidR="00233A58" w:rsidRDefault="00233A58" w:rsidP="00F26433">
            <w:pPr>
              <w:rPr>
                <w:sz w:val="24"/>
              </w:rPr>
            </w:pPr>
            <w:r>
              <w:rPr>
                <w:sz w:val="24"/>
              </w:rPr>
              <w:t>Outer suburbs</w:t>
            </w:r>
          </w:p>
          <w:p w14:paraId="24CBD094" w14:textId="77777777" w:rsidR="007B69E7" w:rsidRPr="00233A58" w:rsidRDefault="007B69E7" w:rsidP="00F26433">
            <w:pPr>
              <w:rPr>
                <w:sz w:val="24"/>
              </w:rPr>
            </w:pPr>
            <w:r>
              <w:rPr>
                <w:sz w:val="24"/>
              </w:rPr>
              <w:t>(Loughton)</w:t>
            </w:r>
          </w:p>
        </w:tc>
        <w:tc>
          <w:tcPr>
            <w:tcW w:w="2091" w:type="dxa"/>
          </w:tcPr>
          <w:p w14:paraId="210089FB" w14:textId="77777777" w:rsidR="00233A58" w:rsidRPr="00233A58" w:rsidRDefault="007B69E7" w:rsidP="00F26433">
            <w:pPr>
              <w:rPr>
                <w:sz w:val="24"/>
              </w:rPr>
            </w:pPr>
            <w:r>
              <w:rPr>
                <w:sz w:val="24"/>
              </w:rPr>
              <w:t>Late 20</w:t>
            </w:r>
            <w:r w:rsidRPr="007B69E7">
              <w:rPr>
                <w:sz w:val="24"/>
                <w:vertAlign w:val="superscript"/>
              </w:rPr>
              <w:t>th</w:t>
            </w:r>
            <w:r>
              <w:rPr>
                <w:sz w:val="24"/>
              </w:rPr>
              <w:t xml:space="preserve"> century</w:t>
            </w:r>
          </w:p>
        </w:tc>
        <w:tc>
          <w:tcPr>
            <w:tcW w:w="2091" w:type="dxa"/>
          </w:tcPr>
          <w:p w14:paraId="2D1D60A9" w14:textId="77777777" w:rsidR="00233A58" w:rsidRPr="00233A58" w:rsidRDefault="007B69E7" w:rsidP="00F26433">
            <w:pPr>
              <w:rPr>
                <w:sz w:val="24"/>
              </w:rPr>
            </w:pPr>
            <w:r>
              <w:rPr>
                <w:sz w:val="24"/>
              </w:rPr>
              <w:t xml:space="preserve">Lower more open space, no </w:t>
            </w:r>
            <w:proofErr w:type="gramStart"/>
            <w:r>
              <w:rPr>
                <w:sz w:val="24"/>
              </w:rPr>
              <w:t>high rise</w:t>
            </w:r>
            <w:proofErr w:type="gramEnd"/>
            <w:r>
              <w:rPr>
                <w:sz w:val="24"/>
              </w:rPr>
              <w:t xml:space="preserve"> buildings</w:t>
            </w:r>
          </w:p>
        </w:tc>
        <w:tc>
          <w:tcPr>
            <w:tcW w:w="2091" w:type="dxa"/>
          </w:tcPr>
          <w:p w14:paraId="6191D287" w14:textId="77777777" w:rsidR="00233A58" w:rsidRPr="00233A58" w:rsidRDefault="007B69E7" w:rsidP="00F26433">
            <w:pPr>
              <w:rPr>
                <w:sz w:val="24"/>
              </w:rPr>
            </w:pPr>
            <w:r>
              <w:rPr>
                <w:sz w:val="24"/>
              </w:rPr>
              <w:t>Houses 2 story with gardens, some industry on outskirts</w:t>
            </w:r>
          </w:p>
        </w:tc>
        <w:tc>
          <w:tcPr>
            <w:tcW w:w="2092" w:type="dxa"/>
          </w:tcPr>
          <w:p w14:paraId="440AB10E" w14:textId="77777777" w:rsidR="00233A58" w:rsidRPr="00233A58" w:rsidRDefault="007B69E7" w:rsidP="00F26433">
            <w:pPr>
              <w:rPr>
                <w:sz w:val="24"/>
              </w:rPr>
            </w:pPr>
            <w:r>
              <w:rPr>
                <w:sz w:val="24"/>
              </w:rPr>
              <w:t>High, open green spaces such as Epping forest and homes have large gardens</w:t>
            </w:r>
          </w:p>
        </w:tc>
      </w:tr>
    </w:tbl>
    <w:p w14:paraId="23DE523C" w14:textId="77777777" w:rsidR="00233A58" w:rsidRDefault="00233A58" w:rsidP="00F26433">
      <w:pPr>
        <w:rPr>
          <w:sz w:val="28"/>
        </w:rPr>
      </w:pPr>
    </w:p>
    <w:p w14:paraId="1764E5DF" w14:textId="77777777" w:rsidR="007B69E7" w:rsidRDefault="007B69E7" w:rsidP="00F26433">
      <w:pPr>
        <w:rPr>
          <w:b/>
          <w:sz w:val="32"/>
          <w:u w:val="single"/>
        </w:rPr>
      </w:pPr>
      <w:r>
        <w:rPr>
          <w:b/>
          <w:sz w:val="32"/>
          <w:u w:val="single"/>
        </w:rPr>
        <w:t xml:space="preserve">Does London have more than one CBD? </w:t>
      </w:r>
    </w:p>
    <w:p w14:paraId="4DA041B2" w14:textId="77777777" w:rsidR="007B69E7" w:rsidRDefault="007B69E7" w:rsidP="00F26433">
      <w:pPr>
        <w:rPr>
          <w:sz w:val="28"/>
        </w:rPr>
      </w:pPr>
      <w:r>
        <w:rPr>
          <w:sz w:val="28"/>
        </w:rPr>
        <w:t xml:space="preserve">Traditionally London’s CBD is the oldest part of the city, it is the most accessible part of London and is right in the centre of London.  </w:t>
      </w:r>
      <w:proofErr w:type="gramStart"/>
      <w:r>
        <w:rPr>
          <w:sz w:val="28"/>
        </w:rPr>
        <w:t>However</w:t>
      </w:r>
      <w:proofErr w:type="gramEnd"/>
      <w:r>
        <w:rPr>
          <w:sz w:val="28"/>
        </w:rPr>
        <w:t xml:space="preserve"> London is continually growing. </w:t>
      </w:r>
    </w:p>
    <w:p w14:paraId="3762A2B4" w14:textId="77777777" w:rsidR="007B69E7" w:rsidRDefault="007B69E7" w:rsidP="00F26433">
      <w:pPr>
        <w:rPr>
          <w:sz w:val="28"/>
        </w:rPr>
      </w:pPr>
      <w:r>
        <w:rPr>
          <w:sz w:val="28"/>
        </w:rPr>
        <w:t>The CBD has expanded, it now includes new buildings such as the Shard.</w:t>
      </w:r>
    </w:p>
    <w:p w14:paraId="0CA8DE47" w14:textId="77777777" w:rsidR="007B69E7" w:rsidRDefault="007B69E7" w:rsidP="00F26433">
      <w:pPr>
        <w:rPr>
          <w:sz w:val="28"/>
        </w:rPr>
      </w:pPr>
      <w:r>
        <w:rPr>
          <w:sz w:val="28"/>
        </w:rPr>
        <w:t xml:space="preserve">Canary Wharf (the old docklands) has undergone regeneration, massive investment in the docks has changed the function of the area from old factories that had shut down, to a new modern CBD focused on the Knowledge economy. This new CBD is still being built and has many of the financial </w:t>
      </w:r>
      <w:proofErr w:type="gramStart"/>
      <w:r>
        <w:rPr>
          <w:sz w:val="28"/>
        </w:rPr>
        <w:t>businesses</w:t>
      </w:r>
      <w:proofErr w:type="gramEnd"/>
      <w:r>
        <w:rPr>
          <w:sz w:val="28"/>
        </w:rPr>
        <w:t xml:space="preserve"> headquarters there. It is 4km east of the City CBD and is now London’s’ second CBD.</w:t>
      </w:r>
    </w:p>
    <w:p w14:paraId="18CD8364" w14:textId="77777777" w:rsidR="007B69E7" w:rsidRDefault="007B69E7" w:rsidP="00F26433">
      <w:pPr>
        <w:rPr>
          <w:sz w:val="28"/>
        </w:rPr>
      </w:pPr>
      <w:r>
        <w:rPr>
          <w:sz w:val="28"/>
        </w:rPr>
        <w:t xml:space="preserve">London’s ‘West End’ – its shopping streets (e.g. Oxford </w:t>
      </w:r>
      <w:r w:rsidR="00AB28DD">
        <w:rPr>
          <w:sz w:val="28"/>
        </w:rPr>
        <w:t>Street</w:t>
      </w:r>
      <w:r>
        <w:rPr>
          <w:sz w:val="28"/>
        </w:rPr>
        <w:t>) and theatreland form the third CBD for London.</w:t>
      </w:r>
    </w:p>
    <w:p w14:paraId="155045F7" w14:textId="77777777" w:rsidR="00AB28DD" w:rsidRDefault="00AB28DD" w:rsidP="00F26433">
      <w:pPr>
        <w:rPr>
          <w:sz w:val="28"/>
        </w:rPr>
      </w:pPr>
      <w:r w:rsidRPr="00AB28DD">
        <w:rPr>
          <w:sz w:val="28"/>
        </w:rPr>
        <w:t>State two characteristics of a Central Business District (CBD). (2)</w:t>
      </w:r>
      <w:r>
        <w:rPr>
          <w:sz w:val="28"/>
        </w:rPr>
        <w:t xml:space="preserve"> _________________________________________________________________________________________________________________________________________________________________________________________________________________________________</w:t>
      </w:r>
    </w:p>
    <w:p w14:paraId="14ACCAA3" w14:textId="77777777" w:rsidR="00AB28DD" w:rsidRDefault="00AB28DD" w:rsidP="00F26433">
      <w:pPr>
        <w:rPr>
          <w:sz w:val="28"/>
        </w:rPr>
      </w:pPr>
      <w:r>
        <w:rPr>
          <w:sz w:val="28"/>
        </w:rPr>
        <w:t>State two characteristics of the outer suburbs (2) 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sectPr w:rsidR="00AB28DD" w:rsidSect="00BF15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CF6439"/>
    <w:multiLevelType w:val="hybridMultilevel"/>
    <w:tmpl w:val="A3C2E168"/>
    <w:lvl w:ilvl="0" w:tplc="72E09340">
      <w:start w:val="1"/>
      <w:numFmt w:val="lowerLetter"/>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2918B1"/>
    <w:multiLevelType w:val="multilevel"/>
    <w:tmpl w:val="FD54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F441FD"/>
    <w:multiLevelType w:val="hybridMultilevel"/>
    <w:tmpl w:val="B02AD0EC"/>
    <w:lvl w:ilvl="0" w:tplc="90FE0BF2">
      <w:start w:val="1"/>
      <w:numFmt w:val="bullet"/>
      <w:lvlText w:val="•"/>
      <w:lvlJc w:val="left"/>
      <w:pPr>
        <w:tabs>
          <w:tab w:val="num" w:pos="720"/>
        </w:tabs>
        <w:ind w:left="720" w:hanging="360"/>
      </w:pPr>
      <w:rPr>
        <w:rFonts w:ascii="Arial" w:hAnsi="Arial" w:hint="default"/>
      </w:rPr>
    </w:lvl>
    <w:lvl w:ilvl="1" w:tplc="B1826502" w:tentative="1">
      <w:start w:val="1"/>
      <w:numFmt w:val="bullet"/>
      <w:lvlText w:val="•"/>
      <w:lvlJc w:val="left"/>
      <w:pPr>
        <w:tabs>
          <w:tab w:val="num" w:pos="1440"/>
        </w:tabs>
        <w:ind w:left="1440" w:hanging="360"/>
      </w:pPr>
      <w:rPr>
        <w:rFonts w:ascii="Arial" w:hAnsi="Arial" w:hint="default"/>
      </w:rPr>
    </w:lvl>
    <w:lvl w:ilvl="2" w:tplc="6DD03830" w:tentative="1">
      <w:start w:val="1"/>
      <w:numFmt w:val="bullet"/>
      <w:lvlText w:val="•"/>
      <w:lvlJc w:val="left"/>
      <w:pPr>
        <w:tabs>
          <w:tab w:val="num" w:pos="2160"/>
        </w:tabs>
        <w:ind w:left="2160" w:hanging="360"/>
      </w:pPr>
      <w:rPr>
        <w:rFonts w:ascii="Arial" w:hAnsi="Arial" w:hint="default"/>
      </w:rPr>
    </w:lvl>
    <w:lvl w:ilvl="3" w:tplc="FA588AAE" w:tentative="1">
      <w:start w:val="1"/>
      <w:numFmt w:val="bullet"/>
      <w:lvlText w:val="•"/>
      <w:lvlJc w:val="left"/>
      <w:pPr>
        <w:tabs>
          <w:tab w:val="num" w:pos="2880"/>
        </w:tabs>
        <w:ind w:left="2880" w:hanging="360"/>
      </w:pPr>
      <w:rPr>
        <w:rFonts w:ascii="Arial" w:hAnsi="Arial" w:hint="default"/>
      </w:rPr>
    </w:lvl>
    <w:lvl w:ilvl="4" w:tplc="A9A82ACE" w:tentative="1">
      <w:start w:val="1"/>
      <w:numFmt w:val="bullet"/>
      <w:lvlText w:val="•"/>
      <w:lvlJc w:val="left"/>
      <w:pPr>
        <w:tabs>
          <w:tab w:val="num" w:pos="3600"/>
        </w:tabs>
        <w:ind w:left="3600" w:hanging="360"/>
      </w:pPr>
      <w:rPr>
        <w:rFonts w:ascii="Arial" w:hAnsi="Arial" w:hint="default"/>
      </w:rPr>
    </w:lvl>
    <w:lvl w:ilvl="5" w:tplc="6652CCDC" w:tentative="1">
      <w:start w:val="1"/>
      <w:numFmt w:val="bullet"/>
      <w:lvlText w:val="•"/>
      <w:lvlJc w:val="left"/>
      <w:pPr>
        <w:tabs>
          <w:tab w:val="num" w:pos="4320"/>
        </w:tabs>
        <w:ind w:left="4320" w:hanging="360"/>
      </w:pPr>
      <w:rPr>
        <w:rFonts w:ascii="Arial" w:hAnsi="Arial" w:hint="default"/>
      </w:rPr>
    </w:lvl>
    <w:lvl w:ilvl="6" w:tplc="CD503358" w:tentative="1">
      <w:start w:val="1"/>
      <w:numFmt w:val="bullet"/>
      <w:lvlText w:val="•"/>
      <w:lvlJc w:val="left"/>
      <w:pPr>
        <w:tabs>
          <w:tab w:val="num" w:pos="5040"/>
        </w:tabs>
        <w:ind w:left="5040" w:hanging="360"/>
      </w:pPr>
      <w:rPr>
        <w:rFonts w:ascii="Arial" w:hAnsi="Arial" w:hint="default"/>
      </w:rPr>
    </w:lvl>
    <w:lvl w:ilvl="7" w:tplc="3788B268" w:tentative="1">
      <w:start w:val="1"/>
      <w:numFmt w:val="bullet"/>
      <w:lvlText w:val="•"/>
      <w:lvlJc w:val="left"/>
      <w:pPr>
        <w:tabs>
          <w:tab w:val="num" w:pos="5760"/>
        </w:tabs>
        <w:ind w:left="5760" w:hanging="360"/>
      </w:pPr>
      <w:rPr>
        <w:rFonts w:ascii="Arial" w:hAnsi="Arial" w:hint="default"/>
      </w:rPr>
    </w:lvl>
    <w:lvl w:ilvl="8" w:tplc="BD8637D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54F"/>
    <w:rsid w:val="000A4EE5"/>
    <w:rsid w:val="000B3872"/>
    <w:rsid w:val="00233A58"/>
    <w:rsid w:val="002872A0"/>
    <w:rsid w:val="00315CC1"/>
    <w:rsid w:val="00482ECB"/>
    <w:rsid w:val="004D2FEE"/>
    <w:rsid w:val="00520AB3"/>
    <w:rsid w:val="00531BE7"/>
    <w:rsid w:val="00532E41"/>
    <w:rsid w:val="005D0E65"/>
    <w:rsid w:val="006E3B8D"/>
    <w:rsid w:val="00752726"/>
    <w:rsid w:val="00786B54"/>
    <w:rsid w:val="007A3646"/>
    <w:rsid w:val="007B69E7"/>
    <w:rsid w:val="00832BA1"/>
    <w:rsid w:val="00845893"/>
    <w:rsid w:val="009136F7"/>
    <w:rsid w:val="00A86FEF"/>
    <w:rsid w:val="00AB28DD"/>
    <w:rsid w:val="00AD73DF"/>
    <w:rsid w:val="00B339EC"/>
    <w:rsid w:val="00B434D5"/>
    <w:rsid w:val="00BF154F"/>
    <w:rsid w:val="00C3395E"/>
    <w:rsid w:val="00C571A8"/>
    <w:rsid w:val="00C7600F"/>
    <w:rsid w:val="00C92A7E"/>
    <w:rsid w:val="00CB5DBA"/>
    <w:rsid w:val="00D87CBE"/>
    <w:rsid w:val="00DA4C82"/>
    <w:rsid w:val="00E03F49"/>
    <w:rsid w:val="00F26433"/>
    <w:rsid w:val="00F6425F"/>
    <w:rsid w:val="00F85641"/>
    <w:rsid w:val="00FA02E7"/>
    <w:rsid w:val="7F096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28D6"/>
  <w15:chartTrackingRefBased/>
  <w15:docId w15:val="{C25719D5-E86D-4DEC-B7AD-504744787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54F"/>
    <w:pPr>
      <w:ind w:left="720"/>
      <w:contextualSpacing/>
    </w:pPr>
  </w:style>
  <w:style w:type="table" w:styleId="TableGrid">
    <w:name w:val="Table Grid"/>
    <w:basedOn w:val="TableNormal"/>
    <w:uiPriority w:val="39"/>
    <w:rsid w:val="0075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7CBE"/>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94679">
      <w:bodyDiv w:val="1"/>
      <w:marLeft w:val="0"/>
      <w:marRight w:val="0"/>
      <w:marTop w:val="0"/>
      <w:marBottom w:val="0"/>
      <w:divBdr>
        <w:top w:val="none" w:sz="0" w:space="0" w:color="auto"/>
        <w:left w:val="none" w:sz="0" w:space="0" w:color="auto"/>
        <w:bottom w:val="none" w:sz="0" w:space="0" w:color="auto"/>
        <w:right w:val="none" w:sz="0" w:space="0" w:color="auto"/>
      </w:divBdr>
    </w:div>
    <w:div w:id="275451236">
      <w:bodyDiv w:val="1"/>
      <w:marLeft w:val="0"/>
      <w:marRight w:val="0"/>
      <w:marTop w:val="0"/>
      <w:marBottom w:val="0"/>
      <w:divBdr>
        <w:top w:val="none" w:sz="0" w:space="0" w:color="auto"/>
        <w:left w:val="none" w:sz="0" w:space="0" w:color="auto"/>
        <w:bottom w:val="none" w:sz="0" w:space="0" w:color="auto"/>
        <w:right w:val="none" w:sz="0" w:space="0" w:color="auto"/>
      </w:divBdr>
    </w:div>
    <w:div w:id="349767461">
      <w:bodyDiv w:val="1"/>
      <w:marLeft w:val="0"/>
      <w:marRight w:val="0"/>
      <w:marTop w:val="0"/>
      <w:marBottom w:val="0"/>
      <w:divBdr>
        <w:top w:val="none" w:sz="0" w:space="0" w:color="auto"/>
        <w:left w:val="none" w:sz="0" w:space="0" w:color="auto"/>
        <w:bottom w:val="none" w:sz="0" w:space="0" w:color="auto"/>
        <w:right w:val="none" w:sz="0" w:space="0" w:color="auto"/>
      </w:divBdr>
    </w:div>
    <w:div w:id="400831792">
      <w:bodyDiv w:val="1"/>
      <w:marLeft w:val="0"/>
      <w:marRight w:val="0"/>
      <w:marTop w:val="0"/>
      <w:marBottom w:val="0"/>
      <w:divBdr>
        <w:top w:val="none" w:sz="0" w:space="0" w:color="auto"/>
        <w:left w:val="none" w:sz="0" w:space="0" w:color="auto"/>
        <w:bottom w:val="none" w:sz="0" w:space="0" w:color="auto"/>
        <w:right w:val="none" w:sz="0" w:space="0" w:color="auto"/>
      </w:divBdr>
    </w:div>
    <w:div w:id="448278728">
      <w:bodyDiv w:val="1"/>
      <w:marLeft w:val="0"/>
      <w:marRight w:val="0"/>
      <w:marTop w:val="0"/>
      <w:marBottom w:val="0"/>
      <w:divBdr>
        <w:top w:val="none" w:sz="0" w:space="0" w:color="auto"/>
        <w:left w:val="none" w:sz="0" w:space="0" w:color="auto"/>
        <w:bottom w:val="none" w:sz="0" w:space="0" w:color="auto"/>
        <w:right w:val="none" w:sz="0" w:space="0" w:color="auto"/>
      </w:divBdr>
    </w:div>
    <w:div w:id="864951754">
      <w:bodyDiv w:val="1"/>
      <w:marLeft w:val="0"/>
      <w:marRight w:val="0"/>
      <w:marTop w:val="0"/>
      <w:marBottom w:val="0"/>
      <w:divBdr>
        <w:top w:val="none" w:sz="0" w:space="0" w:color="auto"/>
        <w:left w:val="none" w:sz="0" w:space="0" w:color="auto"/>
        <w:bottom w:val="none" w:sz="0" w:space="0" w:color="auto"/>
        <w:right w:val="none" w:sz="0" w:space="0" w:color="auto"/>
      </w:divBdr>
    </w:div>
    <w:div w:id="1031341764">
      <w:bodyDiv w:val="1"/>
      <w:marLeft w:val="0"/>
      <w:marRight w:val="0"/>
      <w:marTop w:val="0"/>
      <w:marBottom w:val="0"/>
      <w:divBdr>
        <w:top w:val="none" w:sz="0" w:space="0" w:color="auto"/>
        <w:left w:val="none" w:sz="0" w:space="0" w:color="auto"/>
        <w:bottom w:val="none" w:sz="0" w:space="0" w:color="auto"/>
        <w:right w:val="none" w:sz="0" w:space="0" w:color="auto"/>
      </w:divBdr>
    </w:div>
    <w:div w:id="1080567984">
      <w:bodyDiv w:val="1"/>
      <w:marLeft w:val="0"/>
      <w:marRight w:val="0"/>
      <w:marTop w:val="0"/>
      <w:marBottom w:val="0"/>
      <w:divBdr>
        <w:top w:val="none" w:sz="0" w:space="0" w:color="auto"/>
        <w:left w:val="none" w:sz="0" w:space="0" w:color="auto"/>
        <w:bottom w:val="none" w:sz="0" w:space="0" w:color="auto"/>
        <w:right w:val="none" w:sz="0" w:space="0" w:color="auto"/>
      </w:divBdr>
    </w:div>
    <w:div w:id="1197043499">
      <w:bodyDiv w:val="1"/>
      <w:marLeft w:val="0"/>
      <w:marRight w:val="0"/>
      <w:marTop w:val="0"/>
      <w:marBottom w:val="0"/>
      <w:divBdr>
        <w:top w:val="none" w:sz="0" w:space="0" w:color="auto"/>
        <w:left w:val="none" w:sz="0" w:space="0" w:color="auto"/>
        <w:bottom w:val="none" w:sz="0" w:space="0" w:color="auto"/>
        <w:right w:val="none" w:sz="0" w:space="0" w:color="auto"/>
      </w:divBdr>
      <w:divsChild>
        <w:div w:id="1574121344">
          <w:marLeft w:val="360"/>
          <w:marRight w:val="0"/>
          <w:marTop w:val="200"/>
          <w:marBottom w:val="0"/>
          <w:divBdr>
            <w:top w:val="none" w:sz="0" w:space="0" w:color="auto"/>
            <w:left w:val="none" w:sz="0" w:space="0" w:color="auto"/>
            <w:bottom w:val="none" w:sz="0" w:space="0" w:color="auto"/>
            <w:right w:val="none" w:sz="0" w:space="0" w:color="auto"/>
          </w:divBdr>
        </w:div>
        <w:div w:id="935330670">
          <w:marLeft w:val="360"/>
          <w:marRight w:val="0"/>
          <w:marTop w:val="200"/>
          <w:marBottom w:val="0"/>
          <w:divBdr>
            <w:top w:val="none" w:sz="0" w:space="0" w:color="auto"/>
            <w:left w:val="none" w:sz="0" w:space="0" w:color="auto"/>
            <w:bottom w:val="none" w:sz="0" w:space="0" w:color="auto"/>
            <w:right w:val="none" w:sz="0" w:space="0" w:color="auto"/>
          </w:divBdr>
        </w:div>
        <w:div w:id="692995729">
          <w:marLeft w:val="360"/>
          <w:marRight w:val="0"/>
          <w:marTop w:val="200"/>
          <w:marBottom w:val="0"/>
          <w:divBdr>
            <w:top w:val="none" w:sz="0" w:space="0" w:color="auto"/>
            <w:left w:val="none" w:sz="0" w:space="0" w:color="auto"/>
            <w:bottom w:val="none" w:sz="0" w:space="0" w:color="auto"/>
            <w:right w:val="none" w:sz="0" w:space="0" w:color="auto"/>
          </w:divBdr>
        </w:div>
        <w:div w:id="1085878154">
          <w:marLeft w:val="360"/>
          <w:marRight w:val="0"/>
          <w:marTop w:val="200"/>
          <w:marBottom w:val="0"/>
          <w:divBdr>
            <w:top w:val="none" w:sz="0" w:space="0" w:color="auto"/>
            <w:left w:val="none" w:sz="0" w:space="0" w:color="auto"/>
            <w:bottom w:val="none" w:sz="0" w:space="0" w:color="auto"/>
            <w:right w:val="none" w:sz="0" w:space="0" w:color="auto"/>
          </w:divBdr>
        </w:div>
      </w:divsChild>
    </w:div>
    <w:div w:id="1232540469">
      <w:bodyDiv w:val="1"/>
      <w:marLeft w:val="0"/>
      <w:marRight w:val="0"/>
      <w:marTop w:val="0"/>
      <w:marBottom w:val="0"/>
      <w:divBdr>
        <w:top w:val="none" w:sz="0" w:space="0" w:color="auto"/>
        <w:left w:val="none" w:sz="0" w:space="0" w:color="auto"/>
        <w:bottom w:val="none" w:sz="0" w:space="0" w:color="auto"/>
        <w:right w:val="none" w:sz="0" w:space="0" w:color="auto"/>
      </w:divBdr>
    </w:div>
    <w:div w:id="1709911127">
      <w:bodyDiv w:val="1"/>
      <w:marLeft w:val="0"/>
      <w:marRight w:val="0"/>
      <w:marTop w:val="0"/>
      <w:marBottom w:val="0"/>
      <w:divBdr>
        <w:top w:val="none" w:sz="0" w:space="0" w:color="auto"/>
        <w:left w:val="none" w:sz="0" w:space="0" w:color="auto"/>
        <w:bottom w:val="none" w:sz="0" w:space="0" w:color="auto"/>
        <w:right w:val="none" w:sz="0" w:space="0" w:color="auto"/>
      </w:divBdr>
    </w:div>
    <w:div w:id="172420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5E60E46361EF4B95365391EC077C5E" ma:contentTypeVersion="8" ma:contentTypeDescription="Create a new document." ma:contentTypeScope="" ma:versionID="ebddf7793a3a2064f68c5ee9db488e28">
  <xsd:schema xmlns:xsd="http://www.w3.org/2001/XMLSchema" xmlns:xs="http://www.w3.org/2001/XMLSchema" xmlns:p="http://schemas.microsoft.com/office/2006/metadata/properties" xmlns:ns2="6b58b4cd-ac10-4ce9-b7cc-4feae37663de" xmlns:ns3="7eaec441-e983-4099-bce3-e951444677a1" targetNamespace="http://schemas.microsoft.com/office/2006/metadata/properties" ma:root="true" ma:fieldsID="4bf89b2b34605a5c49952e299c563283" ns2:_="" ns3:_="">
    <xsd:import namespace="6b58b4cd-ac10-4ce9-b7cc-4feae37663de"/>
    <xsd:import namespace="7eaec441-e983-4099-bce3-e95144467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8b4cd-ac10-4ce9-b7cc-4feae37663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ec441-e983-4099-bce3-e951444677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86B8FC-3162-4D8A-800C-552271B4E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8b4cd-ac10-4ce9-b7cc-4feae37663de"/>
    <ds:schemaRef ds:uri="7eaec441-e983-4099-bce3-e95144467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E3871C-0BD0-414B-9FBF-1C9E7EA02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3ED195-F3AE-49F5-AA5D-6F30504F0F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1254</Words>
  <Characters>7148</Characters>
  <Application>Microsoft Office Word</Application>
  <DocSecurity>0</DocSecurity>
  <Lines>59</Lines>
  <Paragraphs>16</Paragraphs>
  <ScaleCrop>false</ScaleCrop>
  <Company>Thomas Tallis School</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Lees</dc:creator>
  <cp:keywords/>
  <dc:description/>
  <cp:lastModifiedBy>Ferghal Crowley</cp:lastModifiedBy>
  <cp:revision>7</cp:revision>
  <dcterms:created xsi:type="dcterms:W3CDTF">2019-03-21T09:15:00Z</dcterms:created>
  <dcterms:modified xsi:type="dcterms:W3CDTF">2020-03-30T12:05:00Z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0x010100C85E60E46361EF4B95365391EC077C5E</vt:lpwstr>
  </property>
</Properties>
</file>